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Sora" w:cs="Sora" w:eastAsia="Sora" w:hAnsi="Sora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2224057" cy="2252663"/>
            <wp:effectExtent b="0" l="0" r="0" t="0"/>
            <wp:docPr descr="Maritime Engineering and Environmental Studies Academy logo, Old Dominion University Center for Educational Innovation &amp; Opportunity logo, Newport News Public Schools logo" id="1" name="image1.png"/>
            <a:graphic>
              <a:graphicData uri="http://schemas.openxmlformats.org/drawingml/2006/picture">
                <pic:pic>
                  <pic:nvPicPr>
                    <pic:cNvPr descr="Maritime Engineering and Environmental Studies Academy logo, Old Dominion University Center for Educational Innovation &amp; Opportunity logo, Newport News Public Schools logo" id="0" name="image1.png"/>
                    <pic:cNvPicPr preferRelativeResize="0"/>
                  </pic:nvPicPr>
                  <pic:blipFill>
                    <a:blip r:embed="rId6"/>
                    <a:srcRect b="0" l="24667" r="2350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4057" cy="2252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ora" w:cs="Sora" w:eastAsia="Sora" w:hAnsi="Sor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widowControl w:val="0"/>
        <w:spacing w:line="240" w:lineRule="auto"/>
        <w:rPr>
          <w:rFonts w:ascii="Sora" w:cs="Sora" w:eastAsia="Sora" w:hAnsi="Sora"/>
          <w:sz w:val="28"/>
          <w:szCs w:val="28"/>
          <w:vertAlign w:val="baseline"/>
        </w:rPr>
      </w:pPr>
      <w:bookmarkStart w:colFirst="0" w:colLast="0" w:name="_fc2g451lssdl" w:id="0"/>
      <w:bookmarkEnd w:id="0"/>
      <w:r w:rsidDel="00000000" w:rsidR="00000000" w:rsidRPr="00000000">
        <w:rPr>
          <w:rFonts w:ascii="Sora" w:cs="Sora" w:eastAsia="Sora" w:hAnsi="Sora"/>
          <w:sz w:val="28"/>
          <w:szCs w:val="28"/>
          <w:vertAlign w:val="baseline"/>
          <w:rtl w:val="0"/>
        </w:rPr>
        <w:t xml:space="preserve">Maritime Engineering and Environmental Studies Academy (MEESA)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.9287109375" w:line="240" w:lineRule="auto"/>
        <w:ind w:left="1.540069580078125" w:right="0" w:firstLine="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Meeting Minutes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1.540069580078125" w:right="0" w:firstLine="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Maritime Engineering and Environmental Studies Academy (MEESA)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5.720062255859375" w:right="0" w:firstLine="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Organizational Governing Board Meeting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0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Date: </w:t>
      </w: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January 16, 2025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5.06011962890625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Time: </w:t>
      </w: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10:00 AM – 10:50 AM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1.320037841796875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Location: </w:t>
      </w: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Virtual </w:t>
      </w:r>
    </w:p>
    <w:p w:rsidR="00000000" w:rsidDel="00000000" w:rsidP="00000000" w:rsidRDefault="00000000" w:rsidRPr="00000000" w14:paraId="0000000A">
      <w:pPr>
        <w:pStyle w:val="Heading2"/>
        <w:widowControl w:val="0"/>
        <w:spacing w:before="842.454833984375" w:line="240" w:lineRule="auto"/>
        <w:ind w:left="14.300079345703125" w:firstLine="0"/>
        <w:rPr>
          <w:rFonts w:ascii="Sora" w:cs="Sora" w:eastAsia="Sora" w:hAnsi="Sora"/>
          <w:sz w:val="24"/>
          <w:szCs w:val="24"/>
          <w:vertAlign w:val="baseline"/>
        </w:rPr>
      </w:pPr>
      <w:bookmarkStart w:colFirst="0" w:colLast="0" w:name="_msgt2vlylmqv" w:id="1"/>
      <w:bookmarkEnd w:id="1"/>
      <w:r w:rsidDel="00000000" w:rsidR="00000000" w:rsidRPr="00000000">
        <w:rPr>
          <w:rFonts w:ascii="Sora" w:cs="Sora" w:eastAsia="Sora" w:hAnsi="Sora"/>
          <w:sz w:val="24"/>
          <w:szCs w:val="24"/>
          <w:vertAlign w:val="baseline"/>
          <w:rtl w:val="0"/>
        </w:rPr>
        <w:t xml:space="preserve">1. Call to Order and Introductions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0234375" w:line="240" w:lineRule="auto"/>
        <w:ind w:left="376.2800598144531" w:right="0" w:firstLine="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Facilitator: </w:t>
      </w: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Karen Sanzo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2972412109375" w:line="265.3817653656006" w:lineRule="auto"/>
        <w:ind w:left="376.2800598144531" w:right="249.842529296875" w:firstLine="0"/>
        <w:rPr>
          <w:rFonts w:ascii="Sora" w:cs="Sora" w:eastAsia="Sora" w:hAnsi="Sora"/>
          <w:sz w:val="20"/>
          <w:szCs w:val="20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● Attendees included representatives from ODU, Newport News Public Schools, and consultants.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5.2972412109375" w:line="265.3817653656006" w:lineRule="auto"/>
        <w:ind w:left="1440" w:right="249.842529296875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Kaitlyn McCoy, Program Manager for MEESA and the Innovation Lab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Elspeth McMahon, Associate Vice President for Maritime Initiatives, ODU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64.5032024383545" w:lineRule="auto"/>
        <w:ind w:left="1440" w:right="7.933349609375" w:hanging="360"/>
        <w:rPr>
          <w:rFonts w:ascii="Sora" w:cs="Sora" w:eastAsia="Sora" w:hAnsi="Sora"/>
          <w:sz w:val="20"/>
          <w:szCs w:val="20"/>
          <w:u w:val="no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Luanne Bowman, Associate Vice President for Academic Affairs and Chief of Staff to</w:t>
      </w:r>
      <w:r w:rsidDel="00000000" w:rsidR="00000000" w:rsidRPr="00000000">
        <w:rPr>
          <w:rFonts w:ascii="Sora" w:cs="Sora" w:eastAsia="Sora" w:hAnsi="Sor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Provost, ODU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Michelle Mitchell, Superintendent, Newport News Public Schools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Gary Skeen, Associate Director, ODU Center for Educational Innovation and Opportunity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Casey Roberts, Consultant, ODU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Kuntal Bhattacharyya, Director, School of Supply Chain, Logistics and Maritime Operations, ODU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Kipp Rodgers, Chief Academic Officer, Newport News Public Schools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Tami Byron, STEM Coordinator, Newport News Public Schools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Karen Sanzo, Executive Director, ODU Center for Educational Innovation and Opportunity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6910400390625" w:line="240" w:lineRule="auto"/>
        <w:ind w:left="0" w:right="0" w:firstLine="0"/>
        <w:rPr>
          <w:rFonts w:ascii="Sora" w:cs="Sora" w:eastAsia="Sora" w:hAnsi="So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6910400390625" w:line="240" w:lineRule="auto"/>
        <w:ind w:left="0" w:right="0" w:firstLine="0"/>
        <w:rPr>
          <w:rFonts w:ascii="Sora" w:cs="Sora" w:eastAsia="Sora" w:hAnsi="So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widowControl w:val="0"/>
        <w:spacing w:before="12.6910400390625" w:line="240" w:lineRule="auto"/>
        <w:rPr>
          <w:rFonts w:ascii="Sora" w:cs="Sora" w:eastAsia="Sora" w:hAnsi="Sora"/>
          <w:sz w:val="24"/>
          <w:szCs w:val="24"/>
          <w:vertAlign w:val="baseline"/>
        </w:rPr>
      </w:pPr>
      <w:bookmarkStart w:colFirst="0" w:colLast="0" w:name="_vt2ko5rw8xpb" w:id="2"/>
      <w:bookmarkEnd w:id="2"/>
      <w:r w:rsidDel="00000000" w:rsidR="00000000" w:rsidRPr="00000000">
        <w:rPr>
          <w:rFonts w:ascii="Sora" w:cs="Sora" w:eastAsia="Sora" w:hAnsi="Sora"/>
          <w:sz w:val="24"/>
          <w:szCs w:val="24"/>
          <w:vertAlign w:val="baseline"/>
          <w:rtl w:val="0"/>
        </w:rPr>
        <w:t xml:space="preserve">2. Governance Framework 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spacing w:after="0" w:afterAutospacing="0" w:before="284.02374267578125" w:line="240" w:lineRule="auto"/>
        <w:ind w:left="720" w:hanging="360"/>
        <w:rPr>
          <w:rFonts w:ascii="Sora" w:cs="Sora" w:eastAsia="Sora" w:hAnsi="Sora"/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rFonts w:ascii="Sora" w:cs="Sora" w:eastAsia="Sora" w:hAnsi="Sora"/>
          <w:b w:val="1"/>
          <w:bCs w:val="1"/>
          <w:sz w:val="20"/>
          <w:szCs w:val="20"/>
          <w:rtl w:val="0"/>
        </w:rPr>
        <w:t xml:space="preserve">Presentation by Casey Roberts: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1"/>
          <w:numId w:val="1"/>
        </w:numPr>
        <w:spacing w:after="0" w:afterAutospacing="0" w:before="0" w:beforeAutospacing="0" w:line="240" w:lineRule="auto"/>
        <w:ind w:left="1440" w:hanging="360"/>
        <w:rPr>
          <w:rFonts w:ascii="Sora" w:cs="Sora" w:eastAsia="Sora" w:hAnsi="Sora"/>
          <w:sz w:val="20"/>
          <w:szCs w:val="20"/>
        </w:rPr>
      </w:pPr>
      <w:r w:rsidDel="00000000" w:rsidR="00000000" w:rsidRPr="00000000">
        <w:rPr>
          <w:rFonts w:ascii="Sora" w:cs="Sora" w:eastAsia="Sora" w:hAnsi="Sora"/>
          <w:sz w:val="20"/>
          <w:szCs w:val="20"/>
          <w:rtl w:val="0"/>
        </w:rPr>
        <w:t xml:space="preserve">Overview of governance board responsibilities and structure. </w:t>
      </w:r>
    </w:p>
    <w:p w:rsidR="00000000" w:rsidDel="00000000" w:rsidP="00000000" w:rsidRDefault="00000000" w:rsidRPr="00000000" w14:paraId="0000001C">
      <w:pPr>
        <w:widowControl w:val="0"/>
        <w:numPr>
          <w:ilvl w:val="1"/>
          <w:numId w:val="1"/>
        </w:numPr>
        <w:spacing w:after="0" w:afterAutospacing="0" w:before="0" w:beforeAutospacing="0" w:line="240" w:lineRule="auto"/>
        <w:ind w:left="1440" w:hanging="360"/>
        <w:rPr>
          <w:rFonts w:ascii="Sora" w:cs="Sora" w:eastAsia="Sora" w:hAnsi="Sora"/>
          <w:sz w:val="20"/>
          <w:szCs w:val="20"/>
        </w:rPr>
      </w:pPr>
      <w:r w:rsidDel="00000000" w:rsidR="00000000" w:rsidRPr="00000000">
        <w:rPr>
          <w:rFonts w:ascii="Sora" w:cs="Sora" w:eastAsia="Sora" w:hAnsi="Sora"/>
          <w:sz w:val="20"/>
          <w:szCs w:val="20"/>
          <w:rtl w:val="0"/>
        </w:rPr>
        <w:t xml:space="preserve">Governance based on the Carver Policy Governance Model. </w:t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1"/>
        </w:numPr>
        <w:spacing w:after="0" w:afterAutospacing="0" w:before="0" w:beforeAutospacing="0" w:line="240" w:lineRule="auto"/>
        <w:ind w:left="1440" w:hanging="360"/>
        <w:rPr>
          <w:rFonts w:ascii="Sora" w:cs="Sora" w:eastAsia="Sora" w:hAnsi="Sora"/>
          <w:sz w:val="20"/>
          <w:szCs w:val="20"/>
        </w:rPr>
      </w:pPr>
      <w:r w:rsidDel="00000000" w:rsidR="00000000" w:rsidRPr="00000000">
        <w:rPr>
          <w:rFonts w:ascii="Sora" w:cs="Sora" w:eastAsia="Sora" w:hAnsi="Sora"/>
          <w:sz w:val="20"/>
          <w:szCs w:val="20"/>
          <w:rtl w:val="0"/>
        </w:rPr>
        <w:t xml:space="preserve">Board roles include policy development, oversight, and fostering cooperation with community colleges and school divisions. 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1"/>
        </w:numPr>
        <w:spacing w:before="0" w:beforeAutospacing="0" w:line="240" w:lineRule="auto"/>
        <w:ind w:left="1440" w:hanging="360"/>
        <w:rPr>
          <w:rFonts w:ascii="Sora" w:cs="Sora" w:eastAsia="Sora" w:hAnsi="Sora"/>
          <w:sz w:val="20"/>
          <w:szCs w:val="20"/>
        </w:rPr>
      </w:pPr>
      <w:r w:rsidDel="00000000" w:rsidR="00000000" w:rsidRPr="00000000">
        <w:rPr>
          <w:rFonts w:ascii="Sora" w:cs="Sora" w:eastAsia="Sora" w:hAnsi="Sora"/>
          <w:sz w:val="20"/>
          <w:szCs w:val="20"/>
          <w:rtl w:val="0"/>
        </w:rPr>
        <w:t xml:space="preserve">Focus on clarity, accountability, and results.</w:t>
      </w:r>
    </w:p>
    <w:p w:rsidR="00000000" w:rsidDel="00000000" w:rsidP="00000000" w:rsidRDefault="00000000" w:rsidRPr="00000000" w14:paraId="0000001F">
      <w:pPr>
        <w:widowControl w:val="0"/>
        <w:spacing w:before="35.2984619140625" w:line="240" w:lineRule="auto"/>
        <w:ind w:left="0" w:firstLine="0"/>
        <w:rPr>
          <w:rFonts w:ascii="Sora" w:cs="Sora" w:eastAsia="Sora" w:hAnsi="So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.300048828125" w:right="0" w:firstLine="0"/>
        <w:jc w:val="left"/>
        <w:rPr>
          <w:rFonts w:ascii="Sora" w:cs="Sora" w:eastAsia="Sora" w:hAnsi="Sor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widowControl w:val="0"/>
        <w:spacing w:line="240" w:lineRule="auto"/>
        <w:ind w:left="1.300048828125" w:firstLine="0"/>
        <w:rPr>
          <w:rFonts w:ascii="Sora" w:cs="Sora" w:eastAsia="Sora" w:hAnsi="Sora"/>
          <w:sz w:val="24"/>
          <w:szCs w:val="24"/>
          <w:vertAlign w:val="baseline"/>
        </w:rPr>
      </w:pPr>
      <w:bookmarkStart w:colFirst="0" w:colLast="0" w:name="_7gozwq52m29z" w:id="3"/>
      <w:bookmarkEnd w:id="3"/>
      <w:r w:rsidDel="00000000" w:rsidR="00000000" w:rsidRPr="00000000">
        <w:rPr>
          <w:rFonts w:ascii="Sora" w:cs="Sora" w:eastAsia="Sora" w:hAnsi="Sora"/>
          <w:sz w:val="24"/>
          <w:szCs w:val="24"/>
          <w:vertAlign w:val="baseline"/>
          <w:rtl w:val="0"/>
        </w:rPr>
        <w:t xml:space="preserve">3. Updates on Center-Level Work (Karen Sanzo)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84.0234375" w:line="240" w:lineRule="auto"/>
        <w:ind w:left="720" w:right="0" w:hanging="36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Common norms and key terminology documents under development.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Continued collaboration across the four lab schools for curriculum and program design.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Hosted 13 lab schools at a statewide meeting in November.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Upcoming </w:t>
      </w: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Innovation Summit</w:t>
      </w: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April 22-24, 2025. </w:t>
      </w:r>
    </w:p>
    <w:p w:rsidR="00000000" w:rsidDel="00000000" w:rsidP="00000000" w:rsidRDefault="00000000" w:rsidRPr="00000000" w14:paraId="00000026">
      <w:pPr>
        <w:pStyle w:val="Heading2"/>
        <w:widowControl w:val="0"/>
        <w:spacing w:before="842.60009765625" w:line="240" w:lineRule="auto"/>
        <w:ind w:left="3.639984130859375" w:firstLine="0"/>
        <w:rPr>
          <w:vertAlign w:val="baseline"/>
        </w:rPr>
      </w:pPr>
      <w:bookmarkStart w:colFirst="0" w:colLast="0" w:name="_3helhljvydah" w:id="4"/>
      <w:bookmarkEnd w:id="4"/>
      <w:r w:rsidDel="00000000" w:rsidR="00000000" w:rsidRPr="00000000">
        <w:rPr>
          <w:rFonts w:ascii="Sora" w:cs="Sora" w:eastAsia="Sora" w:hAnsi="Sora"/>
          <w:sz w:val="24"/>
          <w:szCs w:val="24"/>
          <w:vertAlign w:val="baseline"/>
          <w:rtl w:val="0"/>
        </w:rPr>
        <w:t xml:space="preserve">4. Recruitment and Program Updates (MEESA Team)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84.0234375" w:line="240" w:lineRule="auto"/>
        <w:ind w:left="72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Recruitment: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Applications opened November 1, with 15 submissions to date.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Upcoming events: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Open House: January 29, 2025.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MEESA Boat Launch Event: February 28, 2025, inviting up to 60 students.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Signing Days for accepted students at Newport News high schools.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Goal: 50 students for the 2025-2026 school year.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Curriculum Development: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Collaboration between ODU and Newport News Public Schools to integrate maritime and environmental studies with CTE standards.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Two pathways for seniors: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Maritime Engineering.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216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Sustainable Maritime Logistics.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sz w:val="20"/>
          <w:szCs w:val="20"/>
          <w:u w:val="no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Emphasis on dual enrollment and industry certifications.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Partnerships with ODU: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Leveraging ODU’s resources, including its maritime innovation centers.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Integration of advanced maritime concepts and technologies. </w:t>
      </w:r>
    </w:p>
    <w:p w:rsidR="00000000" w:rsidDel="00000000" w:rsidP="00000000" w:rsidRDefault="00000000" w:rsidRPr="00000000" w14:paraId="00000037">
      <w:pPr>
        <w:pStyle w:val="Heading2"/>
        <w:widowControl w:val="0"/>
        <w:spacing w:before="842.5982666015625" w:line="240" w:lineRule="auto"/>
        <w:ind w:left="5.980072021484375" w:firstLine="0"/>
        <w:rPr>
          <w:rFonts w:ascii="Sora" w:cs="Sora" w:eastAsia="Sora" w:hAnsi="Sora"/>
          <w:sz w:val="24"/>
          <w:szCs w:val="24"/>
          <w:vertAlign w:val="baseline"/>
        </w:rPr>
      </w:pPr>
      <w:bookmarkStart w:colFirst="0" w:colLast="0" w:name="_zay0vya7ose5" w:id="5"/>
      <w:bookmarkEnd w:id="5"/>
      <w:r w:rsidDel="00000000" w:rsidR="00000000" w:rsidRPr="00000000">
        <w:rPr>
          <w:rFonts w:ascii="Sora" w:cs="Sora" w:eastAsia="Sora" w:hAnsi="Sora"/>
          <w:sz w:val="24"/>
          <w:szCs w:val="24"/>
          <w:vertAlign w:val="baseline"/>
          <w:rtl w:val="0"/>
        </w:rPr>
        <w:t xml:space="preserve">5. Discussion and Questions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84.0240478515625" w:line="240" w:lineRule="auto"/>
        <w:ind w:left="72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Key Highlights: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Concerns about curriculum material readiness addressed with ongoing collaboration between ODU and Newport News Public Schools.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need for alignment with dual enrollment credits and student pathways emphasized.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Invitation to use ODU’s Propeller Club for student volunteer support. </w:t>
      </w:r>
    </w:p>
    <w:p w:rsidR="00000000" w:rsidDel="00000000" w:rsidP="00000000" w:rsidRDefault="00000000" w:rsidRPr="00000000" w14:paraId="0000003C">
      <w:pPr>
        <w:pStyle w:val="Heading2"/>
        <w:widowControl w:val="0"/>
        <w:spacing w:before="819.332275390625" w:line="240" w:lineRule="auto"/>
        <w:ind w:left="6.760101318359375" w:firstLine="0"/>
        <w:rPr>
          <w:rFonts w:ascii="Sora" w:cs="Sora" w:eastAsia="Sora" w:hAnsi="Sora"/>
          <w:sz w:val="24"/>
          <w:szCs w:val="24"/>
          <w:vertAlign w:val="baseline"/>
        </w:rPr>
      </w:pPr>
      <w:bookmarkStart w:colFirst="0" w:colLast="0" w:name="_grcpwdob1q4c" w:id="6"/>
      <w:bookmarkEnd w:id="6"/>
      <w:r w:rsidDel="00000000" w:rsidR="00000000" w:rsidRPr="00000000">
        <w:rPr>
          <w:rFonts w:ascii="Sora" w:cs="Sora" w:eastAsia="Sora" w:hAnsi="Sora"/>
          <w:sz w:val="24"/>
          <w:szCs w:val="24"/>
          <w:vertAlign w:val="baseline"/>
          <w:rtl w:val="0"/>
        </w:rPr>
        <w:t xml:space="preserve">6. Next Steps and Future Meetings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84.0238952636719" w:line="240" w:lineRule="auto"/>
        <w:ind w:left="72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Key Actions: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Continued development of board policies and bylaws.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Coordination with Casey Roberts for governance modeling.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Finalizing curriculum materials and dual enrollment opportunities.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Meeting Dates: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Next Governing Board Meeting: April 17, 2025.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Future Meeting: June 17, 2025 (tentative based on graduation schedules).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jc w:val="left"/>
        <w:rPr>
          <w:rFonts w:ascii="Sora" w:cs="Sora" w:eastAsia="Sora" w:hAnsi="Sor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Ribbon-cutting ceremony planned for Fall 2025 with state representatives. </w:t>
      </w:r>
    </w:p>
    <w:p w:rsidR="00000000" w:rsidDel="00000000" w:rsidP="00000000" w:rsidRDefault="00000000" w:rsidRPr="00000000" w14:paraId="00000045">
      <w:pPr>
        <w:pStyle w:val="Heading2"/>
        <w:widowControl w:val="0"/>
        <w:spacing w:before="819.332275390625" w:line="240" w:lineRule="auto"/>
        <w:ind w:left="5.980072021484375" w:firstLine="0"/>
        <w:rPr>
          <w:rFonts w:ascii="Sora" w:cs="Sora" w:eastAsia="Sora" w:hAnsi="Sora"/>
          <w:sz w:val="24"/>
          <w:szCs w:val="24"/>
          <w:vertAlign w:val="baseline"/>
        </w:rPr>
      </w:pPr>
      <w:bookmarkStart w:colFirst="0" w:colLast="0" w:name="_gbgvvldyxsn0" w:id="7"/>
      <w:bookmarkEnd w:id="7"/>
      <w:r w:rsidDel="00000000" w:rsidR="00000000" w:rsidRPr="00000000">
        <w:rPr>
          <w:rFonts w:ascii="Sora" w:cs="Sora" w:eastAsia="Sora" w:hAnsi="Sora"/>
          <w:sz w:val="24"/>
          <w:szCs w:val="24"/>
          <w:vertAlign w:val="baseline"/>
          <w:rtl w:val="0"/>
        </w:rPr>
        <w:t xml:space="preserve">7. Adjournment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0234375" w:line="264.50263023376465" w:lineRule="auto"/>
        <w:ind w:left="720" w:right="988.7933349609375" w:hanging="360"/>
        <w:jc w:val="left"/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Sora" w:cs="Sora" w:eastAsia="Sora" w:hAnsi="Sor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meeting concluded at 10:50 AM with expressions of gratitude for the progress and collaboration across the MEESA team and partners.</w:t>
      </w:r>
    </w:p>
    <w:sectPr>
      <w:headerReference r:id="rId7" w:type="default"/>
      <w:pgSz w:h="15840" w:w="12240" w:orient="portrait"/>
      <w:pgMar w:bottom="1542.80517578125" w:top="1422.734375" w:left="1442.8599548339844" w:right="1404.5861816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Sora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rPr/>
    </w:pPr>
    <w:r w:rsidDel="00000000" w:rsidR="00000000" w:rsidRPr="00000000">
      <w:rPr/>
      <w:pict>
        <v:shape id="WordPictureWatermark1" style="position:absolute;width:615.2122780609131pt;height:795.9931028114986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ra-regular.ttf"/><Relationship Id="rId2" Type="http://schemas.openxmlformats.org/officeDocument/2006/relationships/font" Target="fonts/Sor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