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8BFC" w14:textId="2984A2CB" w:rsidR="003F4738" w:rsidRPr="00704475" w:rsidRDefault="00704475" w:rsidP="003F4738">
      <w:pPr>
        <w:rPr>
          <w:b/>
          <w:bCs/>
          <w:sz w:val="28"/>
          <w:szCs w:val="32"/>
        </w:rPr>
      </w:pPr>
      <w:r w:rsidRPr="00704475">
        <w:rPr>
          <w:b/>
          <w:bCs/>
          <w:sz w:val="28"/>
          <w:szCs w:val="32"/>
        </w:rPr>
        <w:t xml:space="preserve">Syllabus Template Notes: </w:t>
      </w:r>
    </w:p>
    <w:p w14:paraId="77671D5B" w14:textId="77777777" w:rsidR="003F4738" w:rsidRPr="003F4738" w:rsidRDefault="003F4738" w:rsidP="003F4738"/>
    <w:p w14:paraId="7B1F6B30" w14:textId="5EF90793" w:rsidR="0016330F" w:rsidRDefault="0016330F" w:rsidP="003F4738">
      <w:r w:rsidRPr="0016330F">
        <w:t>The syllabus is a blueprint for a class. It provides students with a detailed plan or outline of the essential components of the course, as well as the instructor</w:t>
      </w:r>
      <w:r w:rsidR="002B3682">
        <w:t>’</w:t>
      </w:r>
      <w:r w:rsidRPr="0016330F">
        <w:t>s expectations. It keeps faculty focused and serves as a reference. A syllabus has three purposes: as a contract, a permanent record, and a learning tool. It is a contract because it contains policies of conduct. It is a permanent record because it contains important information about the course (title, dates, credit hours earned, pre- or co-requisites, course description, required texts, objects, professional standards, deadlines, and descriptions of content and assessments). It is a learning tool because it includes tips, campus resources, availability of the instructor, rubrics, and models of high-quality work (Parker &amp; Harris, 2002; Ludy, Brackenbury, Folkins, Peet, &amp; Langendorfer, 2016). In many instances, faculty syllabi take this traditional approach. However, the classroom is evolving into a space where community, innovation, and student engagement are encouraged. Therefore, creating a syllabus that exemplifies enthusiasm for learning, integrates contemporary design features, and incorporates purposeful use of graphics (Ludy, Brackenbury, Folkins, Peet, Langendorfer, 2016, p. 2) could be a viable option and meet the needs of some students</w:t>
      </w:r>
      <w:r w:rsidR="002B3682">
        <w:t>’</w:t>
      </w:r>
      <w:r w:rsidRPr="0016330F">
        <w:t xml:space="preserve"> learning styles.</w:t>
      </w:r>
    </w:p>
    <w:p w14:paraId="1EA0EFAA" w14:textId="77777777" w:rsidR="000116B1" w:rsidRDefault="000116B1" w:rsidP="003F4738"/>
    <w:p w14:paraId="0A3D6221" w14:textId="71C327D9" w:rsidR="009749B0" w:rsidRDefault="00F2430C" w:rsidP="003F4738">
      <w:r w:rsidRPr="00AF3943">
        <w:rPr>
          <w:highlight w:val="yellow"/>
        </w:rPr>
        <w:t xml:space="preserve">Please note: All text shown in </w:t>
      </w:r>
      <w:r w:rsidR="009A0075">
        <w:rPr>
          <w:rStyle w:val="Strong"/>
          <w:i/>
          <w:iCs/>
          <w:color w:val="0D6BA8"/>
          <w:highlight w:val="yellow"/>
        </w:rPr>
        <w:t>C</w:t>
      </w:r>
      <w:r w:rsidR="00AF3943" w:rsidRPr="00AF3943">
        <w:rPr>
          <w:rStyle w:val="Strong"/>
          <w:i/>
          <w:iCs/>
          <w:color w:val="0D6BA8"/>
          <w:highlight w:val="yellow"/>
        </w:rPr>
        <w:t>hesapeake blue</w:t>
      </w:r>
      <w:r w:rsidR="00C5312D" w:rsidRPr="00AF3943">
        <w:rPr>
          <w:rStyle w:val="Strong"/>
          <w:i/>
          <w:iCs/>
          <w:color w:val="0D6BA8"/>
          <w:highlight w:val="yellow"/>
        </w:rPr>
        <w:t xml:space="preserve"> italics</w:t>
      </w:r>
      <w:r w:rsidRPr="00AF3943">
        <w:rPr>
          <w:i/>
          <w:iCs/>
          <w:color w:val="0D6BA8"/>
          <w:highlight w:val="yellow"/>
        </w:rPr>
        <w:t xml:space="preserve"> </w:t>
      </w:r>
      <w:r w:rsidRPr="00AF3943">
        <w:rPr>
          <w:highlight w:val="yellow"/>
        </w:rPr>
        <w:t xml:space="preserve">represents instructions and/or suggestions for completing the syllabus and may be revised as appropriate. Text shown in </w:t>
      </w:r>
      <w:r w:rsidRPr="00AF3943">
        <w:rPr>
          <w:b/>
          <w:bCs/>
          <w:i/>
          <w:iCs/>
          <w:highlight w:val="yellow"/>
        </w:rPr>
        <w:t>black</w:t>
      </w:r>
      <w:r w:rsidRPr="00AF3943">
        <w:rPr>
          <w:highlight w:val="yellow"/>
        </w:rPr>
        <w:t xml:space="preserve"> represents required statements or language and must not be altered, revised, or removed.</w:t>
      </w:r>
    </w:p>
    <w:p w14:paraId="67F1308B" w14:textId="77777777" w:rsidR="00F2430C" w:rsidRDefault="00F2430C" w:rsidP="003F4738"/>
    <w:p w14:paraId="0B6BA90F" w14:textId="708FE801" w:rsidR="009749B0" w:rsidRDefault="009749B0" w:rsidP="003F4738">
      <w:r>
        <w:t xml:space="preserve">As per the </w:t>
      </w:r>
      <w:hyperlink r:id="rId8" w:history="1">
        <w:r w:rsidRPr="00F23622">
          <w:rPr>
            <w:rStyle w:val="Hyperlink"/>
            <w:rFonts w:ascii="Aptos" w:hAnsi="Aptos"/>
            <w:i/>
            <w:iCs/>
          </w:rPr>
          <w:t>Old Dominion University Teaching and Research Fac</w:t>
        </w:r>
        <w:r w:rsidR="00923E98" w:rsidRPr="00F23622">
          <w:rPr>
            <w:rStyle w:val="Hyperlink"/>
            <w:rFonts w:ascii="Aptos" w:hAnsi="Aptos"/>
            <w:i/>
            <w:iCs/>
          </w:rPr>
          <w:t>ulty Handbook</w:t>
        </w:r>
      </w:hyperlink>
      <w:r w:rsidR="00923E98">
        <w:t xml:space="preserve"> section on </w:t>
      </w:r>
      <w:hyperlink r:id="rId9" w:anchor="page=133" w:history="1">
        <w:r w:rsidR="00923E98" w:rsidRPr="00F23622">
          <w:rPr>
            <w:rStyle w:val="Hyperlink"/>
            <w:rFonts w:ascii="Aptos" w:hAnsi="Aptos"/>
          </w:rPr>
          <w:t>Course Syllabi</w:t>
        </w:r>
      </w:hyperlink>
      <w:r w:rsidR="00923E98">
        <w:t xml:space="preserve">: </w:t>
      </w:r>
    </w:p>
    <w:p w14:paraId="0B84009B" w14:textId="77777777" w:rsidR="00923E98" w:rsidRDefault="00923E98" w:rsidP="003F4738"/>
    <w:p w14:paraId="22E54A34" w14:textId="74774A16" w:rsidR="00923E98" w:rsidRPr="004D018B" w:rsidRDefault="00923E98" w:rsidP="003F4738">
      <w:pPr>
        <w:rPr>
          <w:rStyle w:val="markedcontent"/>
          <w:rFonts w:asciiTheme="minorHAnsi" w:hAnsiTheme="minorHAnsi" w:cs="Arial"/>
          <w:szCs w:val="22"/>
          <w:shd w:val="clear" w:color="auto" w:fill="FFFFFF"/>
        </w:rPr>
      </w:pPr>
      <w:r w:rsidRPr="004D018B">
        <w:rPr>
          <w:rStyle w:val="markedcontent"/>
          <w:rFonts w:asciiTheme="minorHAnsi" w:hAnsiTheme="minorHAnsi" w:cs="Arial"/>
          <w:szCs w:val="22"/>
          <w:shd w:val="clear" w:color="auto" w:fill="FFFFFF"/>
        </w:rPr>
        <w:t>By the start of each semester, the instructor will provide the students with a syllabus in either electronic or hard copy form. Exceptions to this must be approved in writing by the dean. Course descriptions are found in the Undergraduate and Graduate Catalogs.</w:t>
      </w:r>
    </w:p>
    <w:p w14:paraId="1561FC9A" w14:textId="77777777" w:rsidR="004D018B" w:rsidRDefault="004D018B" w:rsidP="004D018B">
      <w:pPr>
        <w:rPr>
          <w:rStyle w:val="markedcontent"/>
          <w:rFonts w:asciiTheme="minorHAnsi" w:hAnsiTheme="minorHAnsi" w:cs="Arial"/>
          <w:szCs w:val="22"/>
          <w:shd w:val="clear" w:color="auto" w:fill="FFFFFF"/>
        </w:rPr>
      </w:pPr>
    </w:p>
    <w:p w14:paraId="5D2D892D" w14:textId="1F623397" w:rsidR="004D018B" w:rsidRPr="004D018B" w:rsidRDefault="00923E98" w:rsidP="004D018B">
      <w:pPr>
        <w:rPr>
          <w:rStyle w:val="markedcontent"/>
          <w:rFonts w:asciiTheme="minorHAnsi" w:hAnsiTheme="minorHAnsi" w:cs="Arial"/>
          <w:szCs w:val="22"/>
          <w:shd w:val="clear" w:color="auto" w:fill="FFFFFF"/>
        </w:rPr>
      </w:pPr>
      <w:r w:rsidRPr="004D018B">
        <w:rPr>
          <w:rStyle w:val="markedcontent"/>
          <w:rFonts w:asciiTheme="minorHAnsi" w:hAnsiTheme="minorHAnsi" w:cs="Arial"/>
          <w:szCs w:val="22"/>
          <w:shd w:val="clear" w:color="auto" w:fill="FFFFFF"/>
        </w:rPr>
        <w:t xml:space="preserve">The syllabus should include: </w:t>
      </w:r>
    </w:p>
    <w:p w14:paraId="11FA607D" w14:textId="77777777" w:rsidR="004D018B" w:rsidRPr="004D018B" w:rsidRDefault="00923E98" w:rsidP="004D018B">
      <w:pPr>
        <w:pStyle w:val="ListParagraph"/>
        <w:numPr>
          <w:ilvl w:val="0"/>
          <w:numId w:val="16"/>
        </w:numPr>
        <w:rPr>
          <w:rStyle w:val="markedcontent"/>
          <w:rFonts w:asciiTheme="minorHAnsi" w:hAnsiTheme="minorHAnsi" w:cs="Arial"/>
          <w:shd w:val="clear" w:color="auto" w:fill="FFFFFF"/>
        </w:rPr>
      </w:pPr>
      <w:r w:rsidRPr="004D018B">
        <w:rPr>
          <w:rStyle w:val="markedcontent"/>
          <w:rFonts w:asciiTheme="minorHAnsi" w:hAnsiTheme="minorHAnsi" w:cs="Arial"/>
          <w:shd w:val="clear" w:color="auto" w:fill="FFFFFF"/>
        </w:rPr>
        <w:t xml:space="preserve">Course number(s) </w:t>
      </w:r>
    </w:p>
    <w:p w14:paraId="2FDB065D" w14:textId="097A65FB"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D</w:t>
      </w:r>
      <w:r w:rsidR="00923E98" w:rsidRPr="004D018B">
        <w:rPr>
          <w:rStyle w:val="markedcontent"/>
          <w:rFonts w:asciiTheme="minorHAnsi" w:hAnsiTheme="minorHAnsi" w:cs="Arial"/>
          <w:shd w:val="clear" w:color="auto" w:fill="FFFFFF"/>
        </w:rPr>
        <w:t>ays, times, and location of the class if applicable</w:t>
      </w:r>
    </w:p>
    <w:p w14:paraId="0F115182" w14:textId="74E486BB"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S</w:t>
      </w:r>
      <w:r w:rsidR="00923E98" w:rsidRPr="004D018B">
        <w:rPr>
          <w:rStyle w:val="markedcontent"/>
          <w:rFonts w:asciiTheme="minorHAnsi" w:hAnsiTheme="minorHAnsi" w:cs="Arial"/>
          <w:shd w:val="clear" w:color="auto" w:fill="FFFFFF"/>
        </w:rPr>
        <w:t>tudent meeting hours</w:t>
      </w:r>
    </w:p>
    <w:p w14:paraId="7908206F" w14:textId="3D10734D"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O</w:t>
      </w:r>
      <w:r w:rsidR="00923E98" w:rsidRPr="004D018B">
        <w:rPr>
          <w:rStyle w:val="markedcontent"/>
          <w:rFonts w:asciiTheme="minorHAnsi" w:hAnsiTheme="minorHAnsi" w:cs="Arial"/>
          <w:shd w:val="clear" w:color="auto" w:fill="FFFFFF"/>
        </w:rPr>
        <w:t>ffice location, if applicable</w:t>
      </w:r>
    </w:p>
    <w:p w14:paraId="27C8FF38" w14:textId="63260E1D" w:rsidR="004D018B" w:rsidRDefault="00923E98" w:rsidP="004D018B">
      <w:pPr>
        <w:pStyle w:val="ListParagraph"/>
        <w:numPr>
          <w:ilvl w:val="0"/>
          <w:numId w:val="16"/>
        </w:numPr>
        <w:rPr>
          <w:rStyle w:val="markedcontent"/>
          <w:rFonts w:asciiTheme="minorHAnsi" w:hAnsiTheme="minorHAnsi" w:cs="Arial"/>
          <w:shd w:val="clear" w:color="auto" w:fill="FFFFFF"/>
        </w:rPr>
      </w:pPr>
      <w:r w:rsidRPr="004D018B">
        <w:rPr>
          <w:rStyle w:val="markedcontent"/>
          <w:rFonts w:asciiTheme="minorHAnsi" w:hAnsiTheme="minorHAnsi" w:cs="Arial"/>
          <w:shd w:val="clear" w:color="auto" w:fill="FFFFFF"/>
        </w:rPr>
        <w:t>Catalog description for the course</w:t>
      </w:r>
    </w:p>
    <w:p w14:paraId="2D954BCA" w14:textId="69E0C980"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O</w:t>
      </w:r>
      <w:r w:rsidR="00923E98" w:rsidRPr="004D018B">
        <w:rPr>
          <w:rStyle w:val="markedcontent"/>
          <w:rFonts w:asciiTheme="minorHAnsi" w:hAnsiTheme="minorHAnsi" w:cs="Arial"/>
          <w:shd w:val="clear" w:color="auto" w:fill="FFFFFF"/>
        </w:rPr>
        <w:t>utline of the material to be covered during the semester</w:t>
      </w:r>
    </w:p>
    <w:p w14:paraId="4ED7169A" w14:textId="5F76520A"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C</w:t>
      </w:r>
      <w:r w:rsidR="00923E98" w:rsidRPr="004D018B">
        <w:rPr>
          <w:rStyle w:val="markedcontent"/>
          <w:rFonts w:asciiTheme="minorHAnsi" w:hAnsiTheme="minorHAnsi" w:cs="Arial"/>
          <w:shd w:val="clear" w:color="auto" w:fill="FFFFFF"/>
        </w:rPr>
        <w:t>ourse objectives</w:t>
      </w:r>
    </w:p>
    <w:p w14:paraId="7B0BE5D7" w14:textId="31C3AAD0"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C</w:t>
      </w:r>
      <w:r w:rsidR="00923E98" w:rsidRPr="004D018B">
        <w:rPr>
          <w:rStyle w:val="markedcontent"/>
          <w:rFonts w:asciiTheme="minorHAnsi" w:hAnsiTheme="minorHAnsi" w:cs="Arial"/>
          <w:shd w:val="clear" w:color="auto" w:fill="FFFFFF"/>
        </w:rPr>
        <w:t>ourse expectations of students</w:t>
      </w:r>
    </w:p>
    <w:p w14:paraId="0A300DFC" w14:textId="47FE1451"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A</w:t>
      </w:r>
      <w:r w:rsidR="00923E98" w:rsidRPr="004D018B">
        <w:rPr>
          <w:rStyle w:val="markedcontent"/>
          <w:rFonts w:asciiTheme="minorHAnsi" w:hAnsiTheme="minorHAnsi" w:cs="Arial"/>
          <w:shd w:val="clear" w:color="auto" w:fill="FFFFFF"/>
        </w:rPr>
        <w:t xml:space="preserve"> statement about academic integrity and accountability</w:t>
      </w:r>
    </w:p>
    <w:p w14:paraId="440CDCA8" w14:textId="7ABED190"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I</w:t>
      </w:r>
      <w:r w:rsidR="00923E98" w:rsidRPr="004D018B">
        <w:rPr>
          <w:rStyle w:val="markedcontent"/>
          <w:rFonts w:asciiTheme="minorHAnsi" w:hAnsiTheme="minorHAnsi" w:cs="Arial"/>
          <w:shd w:val="clear" w:color="auto" w:fill="FFFFFF"/>
        </w:rPr>
        <w:t>nstructor’s requirements for student participation</w:t>
      </w:r>
    </w:p>
    <w:p w14:paraId="7A59883C" w14:textId="1DC678C2" w:rsidR="004D018B" w:rsidRP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R</w:t>
      </w:r>
      <w:r w:rsidR="00923E98" w:rsidRPr="004D018B">
        <w:rPr>
          <w:rStyle w:val="markedcontent"/>
          <w:rFonts w:asciiTheme="minorHAnsi" w:hAnsiTheme="minorHAnsi" w:cs="Arial"/>
          <w:shd w:val="clear" w:color="auto" w:fill="FFFFFF"/>
        </w:rPr>
        <w:t>equired and optional textbooks/</w:t>
      </w:r>
      <w:proofErr w:type="gramStart"/>
      <w:r w:rsidR="00923E98" w:rsidRPr="004D018B">
        <w:rPr>
          <w:rStyle w:val="markedcontent"/>
          <w:rFonts w:asciiTheme="minorHAnsi" w:hAnsiTheme="minorHAnsi" w:cs="Arial"/>
          <w:shd w:val="clear" w:color="auto" w:fill="FFFFFF"/>
        </w:rPr>
        <w:t>readings</w:t>
      </w:r>
      <w:proofErr w:type="gramEnd"/>
      <w:r>
        <w:rPr>
          <w:rStyle w:val="markedcontent"/>
          <w:rFonts w:asciiTheme="minorHAnsi" w:hAnsiTheme="minorHAnsi" w:cs="Arial"/>
          <w:shd w:val="clear" w:color="auto" w:fill="FFFFFF"/>
        </w:rPr>
        <w:t xml:space="preserve"> </w:t>
      </w:r>
      <w:r w:rsidR="00923E98" w:rsidRPr="004D018B">
        <w:rPr>
          <w:rStyle w:val="markedcontent"/>
          <w:rFonts w:asciiTheme="minorHAnsi" w:hAnsiTheme="minorHAnsi" w:cs="Arial"/>
          <w:shd w:val="clear" w:color="auto" w:fill="FFFFFF"/>
        </w:rPr>
        <w:t>assignments</w:t>
      </w:r>
    </w:p>
    <w:p w14:paraId="6DFA1E9F" w14:textId="7CE7FD17"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I</w:t>
      </w:r>
      <w:r w:rsidR="00923E98" w:rsidRPr="004D018B">
        <w:rPr>
          <w:rStyle w:val="markedcontent"/>
          <w:rFonts w:asciiTheme="minorHAnsi" w:hAnsiTheme="minorHAnsi" w:cs="Arial"/>
          <w:shd w:val="clear" w:color="auto" w:fill="FFFFFF"/>
        </w:rPr>
        <w:t>nstructor’s grading system and grading rubric, if applicable</w:t>
      </w:r>
    </w:p>
    <w:p w14:paraId="6ED16BB9" w14:textId="77777777"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A</w:t>
      </w:r>
      <w:r w:rsidR="00923E98" w:rsidRPr="004D018B">
        <w:rPr>
          <w:rStyle w:val="markedcontent"/>
          <w:rFonts w:asciiTheme="minorHAnsi" w:hAnsiTheme="minorHAnsi" w:cs="Arial"/>
          <w:shd w:val="clear" w:color="auto" w:fill="FFFFFF"/>
        </w:rPr>
        <w:t>ttendance policy for the course</w:t>
      </w:r>
    </w:p>
    <w:p w14:paraId="0C4B02EF" w14:textId="77777777"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A</w:t>
      </w:r>
      <w:r w:rsidR="00923E98" w:rsidRPr="004D018B">
        <w:rPr>
          <w:rStyle w:val="markedcontent"/>
          <w:rFonts w:asciiTheme="minorHAnsi" w:hAnsiTheme="minorHAnsi" w:cs="Arial"/>
          <w:shd w:val="clear" w:color="auto" w:fill="FFFFFF"/>
        </w:rPr>
        <w:t>vailable academic support services</w:t>
      </w:r>
    </w:p>
    <w:p w14:paraId="2506C722" w14:textId="77777777"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I</w:t>
      </w:r>
      <w:r w:rsidR="00923E98" w:rsidRPr="004D018B">
        <w:rPr>
          <w:rStyle w:val="markedcontent"/>
          <w:rFonts w:asciiTheme="minorHAnsi" w:hAnsiTheme="minorHAnsi" w:cs="Arial"/>
          <w:shd w:val="clear" w:color="auto" w:fill="FFFFFF"/>
        </w:rPr>
        <w:t>nstructor’s AI usage polic</w:t>
      </w:r>
      <w:r>
        <w:rPr>
          <w:rStyle w:val="markedcontent"/>
          <w:rFonts w:asciiTheme="minorHAnsi" w:hAnsiTheme="minorHAnsi" w:cs="Arial"/>
          <w:shd w:val="clear" w:color="auto" w:fill="FFFFFF"/>
        </w:rPr>
        <w:t>y</w:t>
      </w:r>
    </w:p>
    <w:p w14:paraId="0BFEAEFD" w14:textId="77777777" w:rsidR="004D018B" w:rsidRDefault="004D018B" w:rsidP="004D018B">
      <w:pPr>
        <w:pStyle w:val="ListParagraph"/>
        <w:numPr>
          <w:ilvl w:val="0"/>
          <w:numId w:val="16"/>
        </w:numPr>
        <w:rPr>
          <w:rStyle w:val="markedcontent"/>
          <w:rFonts w:asciiTheme="minorHAnsi" w:hAnsiTheme="minorHAnsi" w:cs="Arial"/>
          <w:shd w:val="clear" w:color="auto" w:fill="FFFFFF"/>
        </w:rPr>
      </w:pPr>
      <w:r>
        <w:rPr>
          <w:rStyle w:val="markedcontent"/>
          <w:rFonts w:asciiTheme="minorHAnsi" w:hAnsiTheme="minorHAnsi" w:cs="Arial"/>
          <w:shd w:val="clear" w:color="auto" w:fill="FFFFFF"/>
        </w:rPr>
        <w:t>A</w:t>
      </w:r>
      <w:r w:rsidR="00923E98" w:rsidRPr="004D018B">
        <w:rPr>
          <w:rStyle w:val="markedcontent"/>
          <w:rFonts w:asciiTheme="minorHAnsi" w:hAnsiTheme="minorHAnsi" w:cs="Arial"/>
          <w:shd w:val="clear" w:color="auto" w:fill="FFFFFF"/>
        </w:rPr>
        <w:t xml:space="preserve">ccommodation statement. </w:t>
      </w:r>
    </w:p>
    <w:p w14:paraId="30B0182F" w14:textId="77777777" w:rsidR="00704475" w:rsidRDefault="00923E98" w:rsidP="004D018B">
      <w:pPr>
        <w:pStyle w:val="ListParagraph"/>
        <w:numPr>
          <w:ilvl w:val="1"/>
          <w:numId w:val="16"/>
        </w:numPr>
        <w:rPr>
          <w:rStyle w:val="markedcontent"/>
          <w:rFonts w:asciiTheme="minorHAnsi" w:hAnsiTheme="minorHAnsi" w:cs="Arial"/>
          <w:shd w:val="clear" w:color="auto" w:fill="FFFFFF"/>
        </w:rPr>
      </w:pPr>
      <w:r w:rsidRPr="004D018B">
        <w:rPr>
          <w:rStyle w:val="markedcontent"/>
          <w:rFonts w:asciiTheme="minorHAnsi" w:hAnsiTheme="minorHAnsi" w:cs="Arial"/>
          <w:shd w:val="clear" w:color="auto" w:fill="FFFFFF"/>
        </w:rPr>
        <w:lastRenderedPageBreak/>
        <w:t xml:space="preserve">Faculty should consult with the Office of Educational Accessibility website and include one of the recommended statements regarding reasonable </w:t>
      </w:r>
      <w:proofErr w:type="gramStart"/>
      <w:r w:rsidRPr="004D018B">
        <w:rPr>
          <w:rStyle w:val="markedcontent"/>
          <w:rFonts w:asciiTheme="minorHAnsi" w:hAnsiTheme="minorHAnsi" w:cs="Arial"/>
          <w:shd w:val="clear" w:color="auto" w:fill="FFFFFF"/>
        </w:rPr>
        <w:t>accommodations</w:t>
      </w:r>
      <w:proofErr w:type="gramEnd"/>
      <w:r w:rsidRPr="004D018B">
        <w:rPr>
          <w:rStyle w:val="markedcontent"/>
          <w:rFonts w:asciiTheme="minorHAnsi" w:hAnsiTheme="minorHAnsi" w:cs="Arial"/>
          <w:shd w:val="clear" w:color="auto" w:fill="FFFFFF"/>
        </w:rPr>
        <w:t xml:space="preserve"> for students with disabilities.</w:t>
      </w:r>
    </w:p>
    <w:p w14:paraId="7EF29BF0" w14:textId="77777777" w:rsidR="00704475" w:rsidRDefault="00704475" w:rsidP="00704475">
      <w:pPr>
        <w:rPr>
          <w:rFonts w:asciiTheme="minorHAnsi" w:hAnsiTheme="minorHAnsi" w:cs="Arial"/>
          <w:sz w:val="36"/>
          <w:szCs w:val="36"/>
          <w:shd w:val="clear" w:color="auto" w:fill="FFFFFF"/>
        </w:rPr>
      </w:pPr>
    </w:p>
    <w:p w14:paraId="32D57CA0" w14:textId="57435DD2" w:rsidR="00704475" w:rsidRPr="005A6B26" w:rsidRDefault="005A6B26" w:rsidP="00704475">
      <w:pPr>
        <w:rPr>
          <w:rFonts w:asciiTheme="minorHAnsi" w:hAnsiTheme="minorHAnsi" w:cs="Arial"/>
          <w:b/>
          <w:bCs/>
          <w:sz w:val="24"/>
          <w:u w:val="single"/>
          <w:shd w:val="clear" w:color="auto" w:fill="FFFFFF"/>
        </w:rPr>
      </w:pPr>
      <w:r w:rsidRPr="005A6B26">
        <w:rPr>
          <w:rFonts w:asciiTheme="minorHAnsi" w:hAnsiTheme="minorHAnsi" w:cs="Arial"/>
          <w:b/>
          <w:bCs/>
          <w:sz w:val="24"/>
          <w:u w:val="single"/>
          <w:shd w:val="clear" w:color="auto" w:fill="FFFFFF"/>
        </w:rPr>
        <w:t>Student and Faculty B</w:t>
      </w:r>
      <w:r w:rsidR="00704475" w:rsidRPr="005A6B26">
        <w:rPr>
          <w:rFonts w:asciiTheme="minorHAnsi" w:hAnsiTheme="minorHAnsi" w:cs="Arial"/>
          <w:b/>
          <w:bCs/>
          <w:sz w:val="24"/>
          <w:u w:val="single"/>
          <w:shd w:val="clear" w:color="auto" w:fill="FFFFFF"/>
        </w:rPr>
        <w:t xml:space="preserve">ehavior  </w:t>
      </w:r>
    </w:p>
    <w:p w14:paraId="099C2C21" w14:textId="1B66F354" w:rsidR="00D52D30" w:rsidRDefault="00704475" w:rsidP="005A6B26">
      <w:pPr>
        <w:spacing w:before="120"/>
        <w:rPr>
          <w:rFonts w:asciiTheme="minorHAnsi" w:hAnsiTheme="minorHAnsi" w:cs="Open Sans"/>
          <w:color w:val="404A5A"/>
          <w:szCs w:val="22"/>
        </w:rPr>
      </w:pPr>
      <w:r w:rsidRPr="00704475">
        <w:rPr>
          <w:rFonts w:asciiTheme="minorHAnsi" w:hAnsiTheme="minorHAnsi" w:cs="Arial"/>
          <w:szCs w:val="22"/>
          <w:shd w:val="clear" w:color="auto" w:fill="FFFFFF"/>
        </w:rPr>
        <w:t xml:space="preserve"> </w:t>
      </w:r>
      <w:r w:rsidR="00CD10A3">
        <w:rPr>
          <w:rFonts w:asciiTheme="minorHAnsi" w:hAnsiTheme="minorHAnsi" w:cs="Arial"/>
          <w:szCs w:val="22"/>
          <w:shd w:val="clear" w:color="auto" w:fill="FFFFFF"/>
        </w:rPr>
        <w:t>T</w:t>
      </w:r>
      <w:r w:rsidRPr="00704475">
        <w:rPr>
          <w:rFonts w:asciiTheme="minorHAnsi" w:hAnsiTheme="minorHAnsi" w:cs="Arial"/>
          <w:szCs w:val="22"/>
          <w:shd w:val="clear" w:color="auto" w:fill="FFFFFF"/>
        </w:rPr>
        <w:t xml:space="preserve">he primary responsibility for managing the classroom environment rests with the faculty. Students who engage in any prohibited acts that result in disruption of a class may be directed by the faculty member to leave the class for the remainder of the class period. Longer separations from a class must be preceded by a conduct conference or hearing as outlined </w:t>
      </w:r>
      <w:r w:rsidR="00AF3943">
        <w:rPr>
          <w:rFonts w:asciiTheme="minorHAnsi" w:hAnsiTheme="minorHAnsi" w:cs="Arial"/>
          <w:szCs w:val="22"/>
          <w:shd w:val="clear" w:color="auto" w:fill="FFFFFF"/>
        </w:rPr>
        <w:t xml:space="preserve">in </w:t>
      </w:r>
      <w:hyperlink r:id="rId10" w:history="1">
        <w:r w:rsidR="00D52D30" w:rsidRPr="008A3F6E">
          <w:rPr>
            <w:rStyle w:val="Hyperlink"/>
            <w:rFonts w:asciiTheme="minorHAnsi" w:hAnsiTheme="minorHAnsi" w:cs="Open Sans"/>
            <w:szCs w:val="22"/>
          </w:rPr>
          <w:t>Board of Visitors Policy 1530: Code of Student Conduct</w:t>
        </w:r>
      </w:hyperlink>
      <w:r w:rsidR="00D52D30">
        <w:rPr>
          <w:rFonts w:asciiTheme="minorHAnsi" w:hAnsiTheme="minorHAnsi" w:cs="Open Sans"/>
          <w:color w:val="404A5A"/>
          <w:szCs w:val="22"/>
        </w:rPr>
        <w:t xml:space="preserve">. </w:t>
      </w:r>
    </w:p>
    <w:p w14:paraId="02A7DDA3" w14:textId="19F93CBF"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  </w:t>
      </w:r>
    </w:p>
    <w:p w14:paraId="7CEE5ADA" w14:textId="38EAA0C5"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Faculty who encounter disruptive classroom behavior are encouraged to follow the procedures outlined in the </w:t>
      </w:r>
      <w:hyperlink r:id="rId11" w:anchor="page=133" w:history="1">
        <w:r w:rsidR="00C27D67">
          <w:rPr>
            <w:rStyle w:val="Hyperlink"/>
            <w:rFonts w:asciiTheme="minorHAnsi" w:hAnsiTheme="minorHAnsi" w:cs="Arial"/>
            <w:szCs w:val="22"/>
            <w:shd w:val="clear" w:color="auto" w:fill="FFFFFF"/>
          </w:rPr>
          <w:t>Guidelines on Managing Disruptive Students</w:t>
        </w:r>
      </w:hyperlink>
      <w:r w:rsidR="00C27D67">
        <w:rPr>
          <w:rFonts w:asciiTheme="minorHAnsi" w:hAnsiTheme="minorHAnsi" w:cs="Arial"/>
          <w:szCs w:val="22"/>
          <w:shd w:val="clear" w:color="auto" w:fill="FFFFFF"/>
        </w:rPr>
        <w:t xml:space="preserve"> in the </w:t>
      </w:r>
      <w:hyperlink r:id="rId12" w:history="1">
        <w:r w:rsidR="00C27D67" w:rsidRPr="00C27D67">
          <w:rPr>
            <w:rStyle w:val="Hyperlink"/>
            <w:rFonts w:asciiTheme="minorHAnsi" w:hAnsiTheme="minorHAnsi" w:cs="Arial"/>
            <w:i/>
            <w:iCs/>
            <w:szCs w:val="22"/>
            <w:shd w:val="clear" w:color="auto" w:fill="FFFFFF"/>
          </w:rPr>
          <w:t>Faculty Handbook</w:t>
        </w:r>
      </w:hyperlink>
      <w:r w:rsidR="00C27D67" w:rsidRPr="00C27D67">
        <w:rPr>
          <w:rFonts w:asciiTheme="minorHAnsi" w:hAnsiTheme="minorHAnsi" w:cs="Arial"/>
          <w:i/>
          <w:iCs/>
          <w:szCs w:val="22"/>
          <w:shd w:val="clear" w:color="auto" w:fill="FFFFFF"/>
        </w:rPr>
        <w:t>.</w:t>
      </w:r>
      <w:r w:rsidRPr="00704475">
        <w:rPr>
          <w:rFonts w:asciiTheme="minorHAnsi" w:hAnsiTheme="minorHAnsi" w:cs="Arial"/>
          <w:szCs w:val="22"/>
          <w:shd w:val="clear" w:color="auto" w:fill="FFFFFF"/>
        </w:rPr>
        <w:t xml:space="preserve"> </w:t>
      </w:r>
    </w:p>
    <w:p w14:paraId="5F205694" w14:textId="77777777"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 </w:t>
      </w:r>
    </w:p>
    <w:p w14:paraId="76A66692" w14:textId="77777777"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Expectation of faculty conduct is also a consideration. It is </w:t>
      </w:r>
      <w:proofErr w:type="gramStart"/>
      <w:r w:rsidRPr="00704475">
        <w:rPr>
          <w:rFonts w:asciiTheme="minorHAnsi" w:hAnsiTheme="minorHAnsi" w:cs="Arial"/>
          <w:szCs w:val="22"/>
          <w:shd w:val="clear" w:color="auto" w:fill="FFFFFF"/>
        </w:rPr>
        <w:t>a good</w:t>
      </w:r>
      <w:proofErr w:type="gramEnd"/>
      <w:r w:rsidRPr="00704475">
        <w:rPr>
          <w:rFonts w:asciiTheme="minorHAnsi" w:hAnsiTheme="minorHAnsi" w:cs="Arial"/>
          <w:szCs w:val="22"/>
          <w:shd w:val="clear" w:color="auto" w:fill="FFFFFF"/>
        </w:rPr>
        <w:t xml:space="preserve"> practice to review the </w:t>
      </w:r>
    </w:p>
    <w:p w14:paraId="68B9E413" w14:textId="4A52102D" w:rsidR="00704475" w:rsidRPr="00704475" w:rsidRDefault="008C24E1" w:rsidP="00704475">
      <w:pPr>
        <w:rPr>
          <w:rFonts w:asciiTheme="minorHAnsi" w:hAnsiTheme="minorHAnsi" w:cs="Arial"/>
          <w:szCs w:val="22"/>
          <w:shd w:val="clear" w:color="auto" w:fill="FFFFFF"/>
        </w:rPr>
      </w:pPr>
      <w:hyperlink r:id="rId13" w:history="1">
        <w:r w:rsidRPr="005A6B26">
          <w:rPr>
            <w:rStyle w:val="Hyperlink"/>
            <w:rFonts w:asciiTheme="minorHAnsi" w:hAnsiTheme="minorHAnsi" w:cs="Arial"/>
            <w:szCs w:val="22"/>
            <w:shd w:val="clear" w:color="auto" w:fill="FFFFFF"/>
          </w:rPr>
          <w:t xml:space="preserve">Board of Visitors Policy 1450: </w:t>
        </w:r>
        <w:r w:rsidR="00704475" w:rsidRPr="005A6B26">
          <w:rPr>
            <w:rStyle w:val="Hyperlink"/>
            <w:rFonts w:asciiTheme="minorHAnsi" w:hAnsiTheme="minorHAnsi" w:cs="Arial"/>
            <w:szCs w:val="22"/>
            <w:shd w:val="clear" w:color="auto" w:fill="FFFFFF"/>
          </w:rPr>
          <w:t>Faculty Code of Conduct</w:t>
        </w:r>
      </w:hyperlink>
      <w:r w:rsidR="00704475" w:rsidRPr="00704475">
        <w:rPr>
          <w:rFonts w:asciiTheme="minorHAnsi" w:hAnsiTheme="minorHAnsi" w:cs="Arial"/>
          <w:szCs w:val="22"/>
          <w:shd w:val="clear" w:color="auto" w:fill="FFFFFF"/>
        </w:rPr>
        <w:t xml:space="preserve">. </w:t>
      </w:r>
    </w:p>
    <w:p w14:paraId="3E6FA29D" w14:textId="77777777"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 </w:t>
      </w:r>
    </w:p>
    <w:p w14:paraId="5BBE4896" w14:textId="77777777"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“In summary, faculty members are expected to conduct themselves in a manner, both on campus and in the community, that is in consonance with the University’s reputation as an institution of high ethical values. At the same time, the University affirms and protects faculty members’ rights to academic freedom, freedom of expression, and due process.”  </w:t>
      </w:r>
    </w:p>
    <w:p w14:paraId="2DF37D62" w14:textId="77777777" w:rsidR="00704475" w:rsidRPr="00704475" w:rsidRDefault="00704475" w:rsidP="00704475">
      <w:pPr>
        <w:rPr>
          <w:rFonts w:asciiTheme="minorHAnsi" w:hAnsiTheme="minorHAnsi" w:cs="Arial"/>
          <w:szCs w:val="22"/>
          <w:shd w:val="clear" w:color="auto" w:fill="FFFFFF"/>
        </w:rPr>
      </w:pPr>
      <w:r w:rsidRPr="00704475">
        <w:rPr>
          <w:rFonts w:asciiTheme="minorHAnsi" w:hAnsiTheme="minorHAnsi" w:cs="Arial"/>
          <w:szCs w:val="22"/>
          <w:shd w:val="clear" w:color="auto" w:fill="FFFFFF"/>
        </w:rPr>
        <w:t xml:space="preserve"> </w:t>
      </w:r>
    </w:p>
    <w:p w14:paraId="6A474577" w14:textId="77777777" w:rsidR="003F4738" w:rsidRDefault="003F4738" w:rsidP="003F4738">
      <w:pPr>
        <w:widowControl/>
        <w:autoSpaceDE/>
        <w:autoSpaceDN/>
        <w:adjustRightInd/>
      </w:pPr>
      <w:r>
        <w:br w:type="page"/>
      </w:r>
    </w:p>
    <w:p w14:paraId="4E460B15" w14:textId="6EDE8954" w:rsidR="003F4738" w:rsidRDefault="003F4738" w:rsidP="003F4738">
      <w:pPr>
        <w:pStyle w:val="Heading1"/>
        <w:spacing w:before="0" w:after="0"/>
      </w:pPr>
      <w:r>
        <w:lastRenderedPageBreak/>
        <w:t>Course Syllabus</w:t>
      </w:r>
    </w:p>
    <w:p w14:paraId="3F776676" w14:textId="79C17317" w:rsidR="003F4738" w:rsidRPr="003F4738" w:rsidRDefault="003F4738" w:rsidP="003F4738"/>
    <w:p w14:paraId="62A28AF1" w14:textId="5E9256B2" w:rsidR="003F4738" w:rsidRPr="003F4738" w:rsidRDefault="00DC1DA0" w:rsidP="005D5084">
      <w:pPr>
        <w:pStyle w:val="Heading2"/>
      </w:pPr>
      <w:r w:rsidRPr="003F4738">
        <w:t xml:space="preserve">COURSE INFORMATION  </w:t>
      </w:r>
    </w:p>
    <w:p w14:paraId="11C8CD5D" w14:textId="77777777" w:rsidR="003127B9" w:rsidRPr="006C14CB" w:rsidRDefault="003127B9" w:rsidP="006C14CB">
      <w:pPr>
        <w:spacing w:before="120" w:after="120"/>
        <w:rPr>
          <w:i/>
          <w:iCs/>
          <w:color w:val="0D6BA8"/>
        </w:rPr>
      </w:pPr>
      <w:r w:rsidRPr="006C14CB">
        <w:rPr>
          <w:i/>
          <w:iCs/>
          <w:color w:val="0D6BA8"/>
        </w:rPr>
        <w:t>Include the following information in the course introduction:</w:t>
      </w:r>
    </w:p>
    <w:p w14:paraId="5F7B12D1" w14:textId="77777777" w:rsidR="003127B9" w:rsidRPr="006C14CB" w:rsidRDefault="003127B9" w:rsidP="006C14CB">
      <w:pPr>
        <w:numPr>
          <w:ilvl w:val="0"/>
          <w:numId w:val="3"/>
        </w:numPr>
        <w:spacing w:after="120"/>
        <w:rPr>
          <w:i/>
          <w:iCs/>
          <w:color w:val="0D6BA8"/>
        </w:rPr>
      </w:pPr>
      <w:r w:rsidRPr="006C14CB">
        <w:rPr>
          <w:b/>
          <w:bCs/>
          <w:i/>
          <w:iCs/>
          <w:color w:val="0D6BA8"/>
        </w:rPr>
        <w:t>Instructor Information:</w:t>
      </w:r>
      <w:r w:rsidRPr="006C14CB">
        <w:rPr>
          <w:i/>
          <w:iCs/>
          <w:color w:val="0D6BA8"/>
        </w:rPr>
        <w:t xml:space="preserve"> Provide the course instructor’s name, preferred pronouns, email address, office location, and office hours. Indicate whether office hours are held </w:t>
      </w:r>
      <w:r w:rsidRPr="006C14CB">
        <w:rPr>
          <w:b/>
          <w:bCs/>
          <w:i/>
          <w:iCs/>
          <w:color w:val="0D6BA8"/>
        </w:rPr>
        <w:t>in person or via Zoom</w:t>
      </w:r>
      <w:r w:rsidRPr="006C14CB">
        <w:rPr>
          <w:i/>
          <w:iCs/>
          <w:color w:val="0D6BA8"/>
        </w:rPr>
        <w:t>.</w:t>
      </w:r>
    </w:p>
    <w:p w14:paraId="0F8DD84F" w14:textId="77777777" w:rsidR="003127B9" w:rsidRPr="006C14CB" w:rsidRDefault="003127B9" w:rsidP="006C14CB">
      <w:pPr>
        <w:numPr>
          <w:ilvl w:val="0"/>
          <w:numId w:val="3"/>
        </w:numPr>
        <w:spacing w:after="120"/>
        <w:rPr>
          <w:i/>
          <w:iCs/>
          <w:color w:val="0D6BA8"/>
        </w:rPr>
      </w:pPr>
      <w:r w:rsidRPr="006C14CB">
        <w:rPr>
          <w:b/>
          <w:bCs/>
          <w:i/>
          <w:iCs/>
          <w:color w:val="0D6BA8"/>
        </w:rPr>
        <w:t>Course Information:</w:t>
      </w:r>
      <w:r w:rsidRPr="006C14CB">
        <w:rPr>
          <w:i/>
          <w:iCs/>
          <w:color w:val="0D6BA8"/>
        </w:rPr>
        <w:t xml:space="preserve"> Include the course title, course number, and section.</w:t>
      </w:r>
    </w:p>
    <w:p w14:paraId="4FB01641" w14:textId="77777777" w:rsidR="003127B9" w:rsidRPr="006C14CB" w:rsidRDefault="003127B9" w:rsidP="006C14CB">
      <w:pPr>
        <w:numPr>
          <w:ilvl w:val="0"/>
          <w:numId w:val="3"/>
        </w:numPr>
        <w:spacing w:after="120"/>
        <w:rPr>
          <w:i/>
          <w:iCs/>
          <w:color w:val="0D6BA8"/>
        </w:rPr>
      </w:pPr>
      <w:r w:rsidRPr="006C14CB">
        <w:rPr>
          <w:b/>
          <w:bCs/>
          <w:i/>
          <w:iCs/>
          <w:color w:val="0D6BA8"/>
        </w:rPr>
        <w:t>Class Details:</w:t>
      </w:r>
      <w:r w:rsidRPr="006C14CB">
        <w:rPr>
          <w:i/>
          <w:iCs/>
          <w:color w:val="0D6BA8"/>
        </w:rPr>
        <w:t xml:space="preserve"> </w:t>
      </w:r>
      <w:proofErr w:type="gramStart"/>
      <w:r w:rsidRPr="006C14CB">
        <w:rPr>
          <w:i/>
          <w:iCs/>
          <w:color w:val="0D6BA8"/>
        </w:rPr>
        <w:t>List</w:t>
      </w:r>
      <w:proofErr w:type="gramEnd"/>
      <w:r w:rsidRPr="006C14CB">
        <w:rPr>
          <w:i/>
          <w:iCs/>
          <w:color w:val="0D6BA8"/>
        </w:rPr>
        <w:t xml:space="preserve"> the days, meeting times, and class location.</w:t>
      </w:r>
    </w:p>
    <w:p w14:paraId="3152A75D" w14:textId="77777777" w:rsidR="003127B9" w:rsidRPr="006C14CB" w:rsidRDefault="003127B9" w:rsidP="006C14CB">
      <w:pPr>
        <w:numPr>
          <w:ilvl w:val="0"/>
          <w:numId w:val="3"/>
        </w:numPr>
        <w:spacing w:after="120"/>
        <w:rPr>
          <w:i/>
          <w:iCs/>
          <w:color w:val="0D6BA8"/>
        </w:rPr>
      </w:pPr>
      <w:r w:rsidRPr="006C14CB">
        <w:rPr>
          <w:b/>
          <w:bCs/>
          <w:i/>
          <w:iCs/>
          <w:color w:val="0D6BA8"/>
        </w:rPr>
        <w:t>Term:</w:t>
      </w:r>
      <w:r w:rsidRPr="006C14CB">
        <w:rPr>
          <w:i/>
          <w:iCs/>
          <w:color w:val="0D6BA8"/>
        </w:rPr>
        <w:t xml:space="preserve"> Identify the semester and year.</w:t>
      </w:r>
    </w:p>
    <w:p w14:paraId="4AEB55E7" w14:textId="77777777" w:rsidR="003127B9" w:rsidRPr="006C14CB" w:rsidRDefault="003127B9" w:rsidP="006C14CB">
      <w:pPr>
        <w:numPr>
          <w:ilvl w:val="0"/>
          <w:numId w:val="3"/>
        </w:numPr>
        <w:spacing w:after="120"/>
        <w:rPr>
          <w:i/>
          <w:iCs/>
          <w:color w:val="0D6BA8"/>
        </w:rPr>
      </w:pPr>
      <w:r w:rsidRPr="006C14CB">
        <w:rPr>
          <w:b/>
          <w:bCs/>
          <w:i/>
          <w:iCs/>
          <w:color w:val="0D6BA8"/>
        </w:rPr>
        <w:t>Canvas:</w:t>
      </w:r>
      <w:r w:rsidRPr="006C14CB">
        <w:rPr>
          <w:i/>
          <w:iCs/>
          <w:color w:val="0D6BA8"/>
        </w:rPr>
        <w:t xml:space="preserve"> Indicate that the course uses </w:t>
      </w:r>
      <w:r w:rsidRPr="006C14CB">
        <w:rPr>
          <w:b/>
          <w:bCs/>
          <w:i/>
          <w:iCs/>
          <w:color w:val="0D6BA8"/>
        </w:rPr>
        <w:t>Canvas</w:t>
      </w:r>
      <w:r w:rsidRPr="006C14CB">
        <w:rPr>
          <w:i/>
          <w:iCs/>
          <w:color w:val="0D6BA8"/>
        </w:rPr>
        <w:t xml:space="preserve"> and specify that the course syllabus and assignments are available on the Canvas course site.</w:t>
      </w:r>
    </w:p>
    <w:p w14:paraId="414B64D2" w14:textId="056DE444" w:rsidR="003127B9" w:rsidRPr="006C14CB" w:rsidRDefault="003127B9" w:rsidP="006C14CB">
      <w:pPr>
        <w:numPr>
          <w:ilvl w:val="0"/>
          <w:numId w:val="3"/>
        </w:numPr>
        <w:spacing w:after="120"/>
        <w:rPr>
          <w:i/>
          <w:iCs/>
          <w:color w:val="0D6BA8"/>
        </w:rPr>
      </w:pPr>
      <w:r w:rsidRPr="006C14CB">
        <w:rPr>
          <w:b/>
          <w:bCs/>
          <w:i/>
          <w:iCs/>
          <w:color w:val="0D6BA8"/>
        </w:rPr>
        <w:t>Welcome Video:</w:t>
      </w:r>
      <w:r w:rsidRPr="006C14CB">
        <w:rPr>
          <w:i/>
          <w:iCs/>
          <w:color w:val="0D6BA8"/>
        </w:rPr>
        <w:t xml:space="preserve"> </w:t>
      </w:r>
      <w:r w:rsidR="002C0389" w:rsidRPr="006C14CB">
        <w:rPr>
          <w:i/>
          <w:iCs/>
          <w:color w:val="0D6BA8"/>
        </w:rPr>
        <w:t>A</w:t>
      </w:r>
      <w:r w:rsidRPr="006C14CB">
        <w:rPr>
          <w:i/>
          <w:iCs/>
          <w:color w:val="0D6BA8"/>
        </w:rPr>
        <w:t xml:space="preserve"> link to a brief welcome video introducing the instructor and/or course.</w:t>
      </w:r>
      <w:r w:rsidR="002C0389" w:rsidRPr="006C14CB">
        <w:rPr>
          <w:i/>
          <w:iCs/>
          <w:color w:val="0D6BA8"/>
        </w:rPr>
        <w:t xml:space="preserve"> (OPTIONAL)</w:t>
      </w:r>
    </w:p>
    <w:p w14:paraId="55FE6F3B" w14:textId="77777777" w:rsidR="002C0389" w:rsidRDefault="002C0389" w:rsidP="002C0389">
      <w:pPr>
        <w:rPr>
          <w:b/>
          <w:bCs/>
        </w:rPr>
      </w:pPr>
    </w:p>
    <w:p w14:paraId="7FC4FCF0" w14:textId="36BF176F" w:rsidR="0038602F" w:rsidRPr="001F0A8E" w:rsidRDefault="001F0A8E" w:rsidP="0038602F">
      <w:pPr>
        <w:rPr>
          <w:b/>
          <w:bCs/>
          <w:i/>
          <w:iCs/>
        </w:rPr>
      </w:pPr>
      <w:r w:rsidRPr="001F0A8E">
        <w:rPr>
          <w:b/>
          <w:bCs/>
          <w:i/>
          <w:iCs/>
          <w:highlight w:val="yellow"/>
        </w:rPr>
        <w:t>Recommended Format:</w:t>
      </w:r>
      <w:r w:rsidRPr="001F0A8E">
        <w:rPr>
          <w:b/>
          <w:bCs/>
          <w:i/>
          <w:iCs/>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070"/>
        <w:gridCol w:w="445"/>
        <w:gridCol w:w="2075"/>
        <w:gridCol w:w="450"/>
        <w:gridCol w:w="2075"/>
        <w:gridCol w:w="2245"/>
      </w:tblGrid>
      <w:tr w:rsidR="0038602F" w14:paraId="32AB1D62" w14:textId="77777777" w:rsidTr="00F45F58">
        <w:trPr>
          <w:trHeight w:val="20"/>
        </w:trPr>
        <w:tc>
          <w:tcPr>
            <w:tcW w:w="2070" w:type="dxa"/>
          </w:tcPr>
          <w:p w14:paraId="35E586CC" w14:textId="06CE66C6" w:rsidR="0038602F" w:rsidRPr="0038602F" w:rsidRDefault="0038602F" w:rsidP="0038602F">
            <w:pPr>
              <w:rPr>
                <w:b/>
                <w:bCs/>
              </w:rPr>
            </w:pPr>
            <w:r w:rsidRPr="0038602F">
              <w:rPr>
                <w:b/>
                <w:bCs/>
              </w:rPr>
              <w:t xml:space="preserve">Course Title:  </w:t>
            </w:r>
          </w:p>
        </w:tc>
        <w:tc>
          <w:tcPr>
            <w:tcW w:w="2970" w:type="dxa"/>
            <w:gridSpan w:val="3"/>
          </w:tcPr>
          <w:p w14:paraId="41710545" w14:textId="77777777" w:rsidR="0038602F" w:rsidRDefault="0038602F" w:rsidP="0038602F"/>
        </w:tc>
        <w:tc>
          <w:tcPr>
            <w:tcW w:w="2075" w:type="dxa"/>
          </w:tcPr>
          <w:p w14:paraId="27E3F4A5" w14:textId="77777777" w:rsidR="0038602F" w:rsidRDefault="0038602F" w:rsidP="0038602F"/>
        </w:tc>
        <w:tc>
          <w:tcPr>
            <w:tcW w:w="2245" w:type="dxa"/>
          </w:tcPr>
          <w:p w14:paraId="6F2D29D7" w14:textId="77777777" w:rsidR="0038602F" w:rsidRDefault="0038602F" w:rsidP="0038602F"/>
        </w:tc>
      </w:tr>
      <w:tr w:rsidR="0038602F" w14:paraId="32645E0D" w14:textId="77777777" w:rsidTr="00F45F58">
        <w:trPr>
          <w:trHeight w:val="20"/>
        </w:trPr>
        <w:tc>
          <w:tcPr>
            <w:tcW w:w="2070" w:type="dxa"/>
          </w:tcPr>
          <w:p w14:paraId="6993113D" w14:textId="346FF5B4" w:rsidR="0038602F" w:rsidRPr="0038602F" w:rsidRDefault="0038602F" w:rsidP="0038602F">
            <w:pPr>
              <w:rPr>
                <w:b/>
                <w:bCs/>
              </w:rPr>
            </w:pPr>
            <w:r w:rsidRPr="0038602F">
              <w:rPr>
                <w:b/>
                <w:bCs/>
              </w:rPr>
              <w:t>Course Number</w:t>
            </w:r>
            <w:r w:rsidR="00F45F58">
              <w:rPr>
                <w:b/>
                <w:bCs/>
              </w:rPr>
              <w:t>(s)</w:t>
            </w:r>
            <w:r w:rsidRPr="0038602F">
              <w:rPr>
                <w:b/>
                <w:bCs/>
              </w:rPr>
              <w:t xml:space="preserve">: </w:t>
            </w:r>
          </w:p>
        </w:tc>
        <w:tc>
          <w:tcPr>
            <w:tcW w:w="2970" w:type="dxa"/>
            <w:gridSpan w:val="3"/>
          </w:tcPr>
          <w:p w14:paraId="4A094CCB" w14:textId="17D19A29" w:rsidR="0038602F" w:rsidRDefault="0038602F" w:rsidP="0038602F"/>
        </w:tc>
        <w:tc>
          <w:tcPr>
            <w:tcW w:w="2075" w:type="dxa"/>
          </w:tcPr>
          <w:p w14:paraId="61D3D658" w14:textId="77777777" w:rsidR="0038602F" w:rsidRPr="0038602F" w:rsidRDefault="0038602F" w:rsidP="0038602F">
            <w:pPr>
              <w:rPr>
                <w:b/>
                <w:bCs/>
              </w:rPr>
            </w:pPr>
          </w:p>
        </w:tc>
        <w:tc>
          <w:tcPr>
            <w:tcW w:w="2245" w:type="dxa"/>
          </w:tcPr>
          <w:p w14:paraId="16D2DC91" w14:textId="77777777" w:rsidR="0038602F" w:rsidRDefault="0038602F" w:rsidP="0038602F"/>
        </w:tc>
      </w:tr>
      <w:tr w:rsidR="0038602F" w14:paraId="18BFA63F" w14:textId="77777777" w:rsidTr="00F45F58">
        <w:trPr>
          <w:trHeight w:val="20"/>
        </w:trPr>
        <w:tc>
          <w:tcPr>
            <w:tcW w:w="2070" w:type="dxa"/>
          </w:tcPr>
          <w:p w14:paraId="4F78D51D" w14:textId="010E7DE2" w:rsidR="0038602F" w:rsidRPr="0038602F" w:rsidRDefault="0038602F" w:rsidP="0038602F">
            <w:pPr>
              <w:rPr>
                <w:b/>
                <w:bCs/>
              </w:rPr>
            </w:pPr>
            <w:r w:rsidRPr="0038602F">
              <w:rPr>
                <w:b/>
                <w:bCs/>
              </w:rPr>
              <w:t xml:space="preserve">Course Credits:  </w:t>
            </w:r>
          </w:p>
        </w:tc>
        <w:tc>
          <w:tcPr>
            <w:tcW w:w="2970" w:type="dxa"/>
            <w:gridSpan w:val="3"/>
          </w:tcPr>
          <w:p w14:paraId="6994A2CF" w14:textId="77777777" w:rsidR="0038602F" w:rsidRDefault="0038602F" w:rsidP="0038602F"/>
        </w:tc>
        <w:tc>
          <w:tcPr>
            <w:tcW w:w="2075" w:type="dxa"/>
          </w:tcPr>
          <w:p w14:paraId="0636C0E9" w14:textId="77777777" w:rsidR="0038602F" w:rsidRPr="0038602F" w:rsidRDefault="0038602F" w:rsidP="0038602F">
            <w:pPr>
              <w:rPr>
                <w:b/>
                <w:bCs/>
              </w:rPr>
            </w:pPr>
          </w:p>
        </w:tc>
        <w:tc>
          <w:tcPr>
            <w:tcW w:w="2245" w:type="dxa"/>
          </w:tcPr>
          <w:p w14:paraId="7D9358B9" w14:textId="77777777" w:rsidR="0038602F" w:rsidRDefault="0038602F" w:rsidP="0038602F"/>
        </w:tc>
      </w:tr>
      <w:tr w:rsidR="0038602F" w14:paraId="11109895" w14:textId="77777777" w:rsidTr="00F45F58">
        <w:trPr>
          <w:trHeight w:val="20"/>
        </w:trPr>
        <w:tc>
          <w:tcPr>
            <w:tcW w:w="2070" w:type="dxa"/>
          </w:tcPr>
          <w:p w14:paraId="7A743E7B" w14:textId="77777777" w:rsidR="0038602F" w:rsidRPr="0038602F" w:rsidRDefault="0038602F" w:rsidP="0038602F">
            <w:pPr>
              <w:rPr>
                <w:b/>
                <w:bCs/>
              </w:rPr>
            </w:pPr>
          </w:p>
        </w:tc>
        <w:tc>
          <w:tcPr>
            <w:tcW w:w="2970" w:type="dxa"/>
            <w:gridSpan w:val="3"/>
          </w:tcPr>
          <w:p w14:paraId="588DFBC7" w14:textId="77777777" w:rsidR="0038602F" w:rsidRDefault="0038602F" w:rsidP="0038602F"/>
        </w:tc>
        <w:tc>
          <w:tcPr>
            <w:tcW w:w="2075" w:type="dxa"/>
          </w:tcPr>
          <w:p w14:paraId="5A00EE50" w14:textId="77777777" w:rsidR="0038602F" w:rsidRPr="0038602F" w:rsidRDefault="0038602F" w:rsidP="0038602F">
            <w:pPr>
              <w:rPr>
                <w:b/>
                <w:bCs/>
              </w:rPr>
            </w:pPr>
          </w:p>
        </w:tc>
        <w:tc>
          <w:tcPr>
            <w:tcW w:w="2245" w:type="dxa"/>
          </w:tcPr>
          <w:p w14:paraId="70C357EA" w14:textId="77777777" w:rsidR="0038602F" w:rsidRDefault="0038602F" w:rsidP="0038602F"/>
        </w:tc>
      </w:tr>
      <w:tr w:rsidR="0038602F" w14:paraId="598E4523" w14:textId="77777777" w:rsidTr="00F45F58">
        <w:trPr>
          <w:trHeight w:val="20"/>
        </w:trPr>
        <w:tc>
          <w:tcPr>
            <w:tcW w:w="2070" w:type="dxa"/>
            <w:vAlign w:val="bottom"/>
          </w:tcPr>
          <w:p w14:paraId="693E6E93" w14:textId="6E110A96" w:rsidR="0038602F" w:rsidRPr="0038602F" w:rsidRDefault="0038602F" w:rsidP="0038602F">
            <w:pPr>
              <w:rPr>
                <w:b/>
                <w:bCs/>
              </w:rPr>
            </w:pPr>
            <w:r w:rsidRPr="0038602F">
              <w:rPr>
                <w:b/>
                <w:bCs/>
              </w:rPr>
              <w:t xml:space="preserve">Instructor:     </w:t>
            </w:r>
          </w:p>
        </w:tc>
        <w:tc>
          <w:tcPr>
            <w:tcW w:w="2520" w:type="dxa"/>
            <w:gridSpan w:val="2"/>
          </w:tcPr>
          <w:p w14:paraId="1B24EAF3" w14:textId="77777777" w:rsidR="0038602F" w:rsidRDefault="0038602F" w:rsidP="0038602F"/>
        </w:tc>
        <w:tc>
          <w:tcPr>
            <w:tcW w:w="2525" w:type="dxa"/>
            <w:gridSpan w:val="2"/>
          </w:tcPr>
          <w:p w14:paraId="7256352E" w14:textId="65553BDD" w:rsidR="0038602F" w:rsidRPr="0038602F" w:rsidRDefault="0038602F" w:rsidP="0038602F">
            <w:pPr>
              <w:rPr>
                <w:b/>
                <w:bCs/>
              </w:rPr>
            </w:pPr>
            <w:r>
              <w:rPr>
                <w:b/>
                <w:bCs/>
              </w:rPr>
              <w:t>Preferred Pronouns</w:t>
            </w:r>
            <w:r w:rsidR="00F45F58">
              <w:rPr>
                <w:b/>
                <w:bCs/>
              </w:rPr>
              <w:t>:</w:t>
            </w:r>
          </w:p>
        </w:tc>
        <w:tc>
          <w:tcPr>
            <w:tcW w:w="2245" w:type="dxa"/>
          </w:tcPr>
          <w:p w14:paraId="70431BCC" w14:textId="08DE15EA" w:rsidR="0038602F" w:rsidRPr="00F45F58" w:rsidRDefault="00F45F58" w:rsidP="0038602F">
            <w:pPr>
              <w:rPr>
                <w:sz w:val="20"/>
                <w:szCs w:val="22"/>
              </w:rPr>
            </w:pPr>
            <w:r w:rsidRPr="006C14CB">
              <w:rPr>
                <w:i/>
                <w:iCs/>
                <w:color w:val="0D6BA8"/>
                <w:sz w:val="20"/>
                <w:szCs w:val="22"/>
              </w:rPr>
              <w:t>if applicable</w:t>
            </w:r>
          </w:p>
        </w:tc>
      </w:tr>
      <w:tr w:rsidR="0038602F" w14:paraId="1A46CE66" w14:textId="77777777" w:rsidTr="00F45F58">
        <w:trPr>
          <w:trHeight w:val="20"/>
        </w:trPr>
        <w:tc>
          <w:tcPr>
            <w:tcW w:w="2070" w:type="dxa"/>
          </w:tcPr>
          <w:p w14:paraId="1FA632B2" w14:textId="0C759981" w:rsidR="0038602F" w:rsidRPr="0038602F" w:rsidRDefault="0038602F" w:rsidP="0038602F">
            <w:pPr>
              <w:rPr>
                <w:b/>
                <w:bCs/>
              </w:rPr>
            </w:pPr>
            <w:r w:rsidRPr="0038602F">
              <w:rPr>
                <w:b/>
                <w:bCs/>
              </w:rPr>
              <w:t xml:space="preserve">Office Location:    </w:t>
            </w:r>
          </w:p>
        </w:tc>
        <w:tc>
          <w:tcPr>
            <w:tcW w:w="2520" w:type="dxa"/>
            <w:gridSpan w:val="2"/>
          </w:tcPr>
          <w:p w14:paraId="45F3A7BD" w14:textId="10DB3D0D" w:rsidR="0038602F" w:rsidRPr="006C14CB" w:rsidRDefault="00F45F58" w:rsidP="0038602F">
            <w:pPr>
              <w:rPr>
                <w:i/>
                <w:iCs/>
                <w:color w:val="0D6BA8"/>
              </w:rPr>
            </w:pPr>
            <w:r w:rsidRPr="006C14CB">
              <w:rPr>
                <w:i/>
                <w:iCs/>
                <w:color w:val="0D6BA8"/>
                <w:sz w:val="18"/>
                <w:szCs w:val="20"/>
              </w:rPr>
              <w:t>Indicate whether office hours are held in person or via Zoom.</w:t>
            </w:r>
          </w:p>
        </w:tc>
        <w:tc>
          <w:tcPr>
            <w:tcW w:w="2525" w:type="dxa"/>
            <w:gridSpan w:val="2"/>
          </w:tcPr>
          <w:p w14:paraId="2F76C5AB" w14:textId="30156D36" w:rsidR="0038602F" w:rsidRPr="0038602F" w:rsidRDefault="0038602F" w:rsidP="0038602F">
            <w:pPr>
              <w:rPr>
                <w:b/>
                <w:bCs/>
              </w:rPr>
            </w:pPr>
            <w:r w:rsidRPr="0038602F">
              <w:rPr>
                <w:b/>
                <w:bCs/>
              </w:rPr>
              <w:t xml:space="preserve">Email: </w:t>
            </w:r>
          </w:p>
        </w:tc>
        <w:tc>
          <w:tcPr>
            <w:tcW w:w="2245" w:type="dxa"/>
          </w:tcPr>
          <w:p w14:paraId="7A89F9F3" w14:textId="77777777" w:rsidR="0038602F" w:rsidRDefault="0038602F" w:rsidP="0038602F"/>
        </w:tc>
      </w:tr>
      <w:tr w:rsidR="0038602F" w14:paraId="64F50055" w14:textId="77777777" w:rsidTr="00F45F58">
        <w:trPr>
          <w:trHeight w:val="20"/>
        </w:trPr>
        <w:tc>
          <w:tcPr>
            <w:tcW w:w="2070" w:type="dxa"/>
          </w:tcPr>
          <w:p w14:paraId="42AE9762" w14:textId="3BFAA2CD" w:rsidR="0038602F" w:rsidRPr="0038602F" w:rsidRDefault="0038602F" w:rsidP="0038602F">
            <w:pPr>
              <w:rPr>
                <w:b/>
                <w:bCs/>
              </w:rPr>
            </w:pPr>
            <w:r w:rsidRPr="0038602F">
              <w:rPr>
                <w:b/>
                <w:bCs/>
              </w:rPr>
              <w:t xml:space="preserve">Office Hours:  </w:t>
            </w:r>
          </w:p>
        </w:tc>
        <w:tc>
          <w:tcPr>
            <w:tcW w:w="2520" w:type="dxa"/>
            <w:gridSpan w:val="2"/>
          </w:tcPr>
          <w:p w14:paraId="3EF25B00" w14:textId="58A8B26F" w:rsidR="0038602F" w:rsidRPr="006C14CB" w:rsidRDefault="00AC2CAE" w:rsidP="0038602F">
            <w:pPr>
              <w:rPr>
                <w:i/>
                <w:iCs/>
                <w:color w:val="0D6BA8"/>
              </w:rPr>
            </w:pPr>
            <w:r w:rsidRPr="006C14CB">
              <w:rPr>
                <w:i/>
                <w:iCs/>
                <w:color w:val="0D6BA8"/>
                <w:sz w:val="18"/>
                <w:szCs w:val="20"/>
              </w:rPr>
              <w:t>Indicate student meeting hours</w:t>
            </w:r>
          </w:p>
        </w:tc>
        <w:tc>
          <w:tcPr>
            <w:tcW w:w="2525" w:type="dxa"/>
            <w:gridSpan w:val="2"/>
          </w:tcPr>
          <w:p w14:paraId="7299E504" w14:textId="17468833" w:rsidR="0038602F" w:rsidRPr="0038602F" w:rsidRDefault="0038602F" w:rsidP="0038602F">
            <w:pPr>
              <w:rPr>
                <w:b/>
                <w:bCs/>
              </w:rPr>
            </w:pPr>
            <w:r w:rsidRPr="0038602F">
              <w:rPr>
                <w:b/>
                <w:bCs/>
              </w:rPr>
              <w:t xml:space="preserve">Office Phone: </w:t>
            </w:r>
          </w:p>
        </w:tc>
        <w:tc>
          <w:tcPr>
            <w:tcW w:w="2245" w:type="dxa"/>
          </w:tcPr>
          <w:p w14:paraId="14F3B860" w14:textId="77777777" w:rsidR="0038602F" w:rsidRDefault="0038602F" w:rsidP="0038602F"/>
        </w:tc>
      </w:tr>
      <w:tr w:rsidR="0038602F" w14:paraId="639B13C5" w14:textId="77777777" w:rsidTr="00F45F58">
        <w:trPr>
          <w:trHeight w:val="20"/>
        </w:trPr>
        <w:tc>
          <w:tcPr>
            <w:tcW w:w="2515" w:type="dxa"/>
            <w:gridSpan w:val="2"/>
          </w:tcPr>
          <w:p w14:paraId="3B87EDAF" w14:textId="77777777" w:rsidR="0038602F" w:rsidRPr="0038602F" w:rsidRDefault="0038602F" w:rsidP="0038602F">
            <w:pPr>
              <w:rPr>
                <w:b/>
                <w:bCs/>
              </w:rPr>
            </w:pPr>
          </w:p>
        </w:tc>
        <w:tc>
          <w:tcPr>
            <w:tcW w:w="2075" w:type="dxa"/>
          </w:tcPr>
          <w:p w14:paraId="68B62452" w14:textId="77777777" w:rsidR="0038602F" w:rsidRDefault="0038602F" w:rsidP="0038602F"/>
        </w:tc>
        <w:tc>
          <w:tcPr>
            <w:tcW w:w="2525" w:type="dxa"/>
            <w:gridSpan w:val="2"/>
          </w:tcPr>
          <w:p w14:paraId="2E9C3E26" w14:textId="77777777" w:rsidR="0038602F" w:rsidRPr="0038602F" w:rsidRDefault="0038602F" w:rsidP="0038602F">
            <w:pPr>
              <w:rPr>
                <w:b/>
                <w:bCs/>
              </w:rPr>
            </w:pPr>
          </w:p>
        </w:tc>
        <w:tc>
          <w:tcPr>
            <w:tcW w:w="2245" w:type="dxa"/>
          </w:tcPr>
          <w:p w14:paraId="3B0901E9" w14:textId="77777777" w:rsidR="0038602F" w:rsidRDefault="0038602F" w:rsidP="0038602F"/>
        </w:tc>
      </w:tr>
      <w:tr w:rsidR="0038602F" w14:paraId="0A15EA4C" w14:textId="77777777" w:rsidTr="00F45F58">
        <w:trPr>
          <w:trHeight w:val="20"/>
        </w:trPr>
        <w:tc>
          <w:tcPr>
            <w:tcW w:w="2515" w:type="dxa"/>
            <w:gridSpan w:val="2"/>
          </w:tcPr>
          <w:p w14:paraId="30E1881C" w14:textId="2BBADEDA" w:rsidR="0038602F" w:rsidRPr="0038602F" w:rsidRDefault="0038602F" w:rsidP="0038602F">
            <w:pPr>
              <w:rPr>
                <w:b/>
                <w:bCs/>
              </w:rPr>
            </w:pPr>
            <w:r w:rsidRPr="0038602F">
              <w:rPr>
                <w:b/>
                <w:bCs/>
              </w:rPr>
              <w:t xml:space="preserve">Class Meeting Day(s):   </w:t>
            </w:r>
          </w:p>
        </w:tc>
        <w:tc>
          <w:tcPr>
            <w:tcW w:w="2075" w:type="dxa"/>
          </w:tcPr>
          <w:p w14:paraId="572F74FC" w14:textId="77777777" w:rsidR="0038602F" w:rsidRDefault="0038602F" w:rsidP="0038602F"/>
        </w:tc>
        <w:tc>
          <w:tcPr>
            <w:tcW w:w="2525" w:type="dxa"/>
            <w:gridSpan w:val="2"/>
          </w:tcPr>
          <w:p w14:paraId="52A7C714" w14:textId="3EE32A27" w:rsidR="0038602F" w:rsidRPr="0038602F" w:rsidRDefault="0038602F" w:rsidP="0038602F">
            <w:pPr>
              <w:rPr>
                <w:b/>
                <w:bCs/>
              </w:rPr>
            </w:pPr>
            <w:r w:rsidRPr="0038602F">
              <w:rPr>
                <w:b/>
                <w:bCs/>
              </w:rPr>
              <w:t xml:space="preserve">Class Time: </w:t>
            </w:r>
          </w:p>
        </w:tc>
        <w:tc>
          <w:tcPr>
            <w:tcW w:w="2245" w:type="dxa"/>
          </w:tcPr>
          <w:p w14:paraId="098D3AD0" w14:textId="77777777" w:rsidR="0038602F" w:rsidRDefault="0038602F" w:rsidP="0038602F"/>
        </w:tc>
      </w:tr>
      <w:tr w:rsidR="0038602F" w14:paraId="66BC2482" w14:textId="77777777" w:rsidTr="00F45F58">
        <w:trPr>
          <w:trHeight w:val="107"/>
        </w:trPr>
        <w:tc>
          <w:tcPr>
            <w:tcW w:w="2515" w:type="dxa"/>
            <w:gridSpan w:val="2"/>
          </w:tcPr>
          <w:p w14:paraId="4561F8CF" w14:textId="2AAA93A7" w:rsidR="0038602F" w:rsidRPr="0038602F" w:rsidRDefault="0038602F" w:rsidP="0038602F">
            <w:pPr>
              <w:rPr>
                <w:b/>
                <w:bCs/>
              </w:rPr>
            </w:pPr>
            <w:r w:rsidRPr="0038602F">
              <w:rPr>
                <w:b/>
                <w:bCs/>
              </w:rPr>
              <w:t xml:space="preserve">Class Location/Room:   </w:t>
            </w:r>
          </w:p>
        </w:tc>
        <w:tc>
          <w:tcPr>
            <w:tcW w:w="2075" w:type="dxa"/>
          </w:tcPr>
          <w:p w14:paraId="5A9304F9" w14:textId="77777777" w:rsidR="0038602F" w:rsidRDefault="0038602F" w:rsidP="0038602F"/>
        </w:tc>
        <w:tc>
          <w:tcPr>
            <w:tcW w:w="2525" w:type="dxa"/>
            <w:gridSpan w:val="2"/>
          </w:tcPr>
          <w:p w14:paraId="5532B440" w14:textId="12DB8B13" w:rsidR="0038602F" w:rsidRPr="0038602F" w:rsidRDefault="0038602F" w:rsidP="0038602F">
            <w:pPr>
              <w:rPr>
                <w:b/>
                <w:bCs/>
              </w:rPr>
            </w:pPr>
            <w:r w:rsidRPr="0038602F">
              <w:rPr>
                <w:b/>
                <w:bCs/>
              </w:rPr>
              <w:t xml:space="preserve">Term / Semester: </w:t>
            </w:r>
          </w:p>
        </w:tc>
        <w:tc>
          <w:tcPr>
            <w:tcW w:w="2245" w:type="dxa"/>
          </w:tcPr>
          <w:p w14:paraId="1539D564" w14:textId="77777777" w:rsidR="0038602F" w:rsidRDefault="0038602F" w:rsidP="0038602F"/>
        </w:tc>
      </w:tr>
    </w:tbl>
    <w:p w14:paraId="49382C1B" w14:textId="1829631C" w:rsidR="003F4738" w:rsidRPr="00A33D2C" w:rsidRDefault="003F4738" w:rsidP="00A33D2C">
      <w:pPr>
        <w:spacing w:after="240"/>
        <w:rPr>
          <w:rFonts w:eastAsiaTheme="majorEastAsia" w:cstheme="majorBidi"/>
          <w:b/>
          <w:color w:val="FFFFFF" w:themeColor="background1"/>
          <w:sz w:val="24"/>
        </w:rPr>
      </w:pPr>
      <w:r w:rsidRPr="003F4738">
        <w:t xml:space="preserve"> </w:t>
      </w:r>
      <w:r w:rsidR="00A33D2C" w:rsidRPr="006C14CB">
        <w:rPr>
          <w:i/>
          <w:iCs/>
          <w:color w:val="0D6BA8"/>
        </w:rPr>
        <w:t>Enter number of hours per week or TBD as appropriate if information is not known.</w:t>
      </w:r>
      <w:r w:rsidR="00A33D2C" w:rsidRPr="006C14CB">
        <w:rPr>
          <w:rFonts w:eastAsiaTheme="majorEastAsia" w:cstheme="majorBidi"/>
          <w:b/>
          <w:color w:val="0D6BA8"/>
          <w:sz w:val="24"/>
        </w:rPr>
        <w:t xml:space="preserve"> </w:t>
      </w:r>
    </w:p>
    <w:p w14:paraId="0B00F67B" w14:textId="45F432A2" w:rsidR="003F4738" w:rsidRPr="003F4738" w:rsidRDefault="00DC1DA0" w:rsidP="005D5084">
      <w:pPr>
        <w:pStyle w:val="Heading2"/>
      </w:pPr>
      <w:r w:rsidRPr="003F4738">
        <w:t xml:space="preserve">COURSE DESCRIPTION  </w:t>
      </w:r>
    </w:p>
    <w:p w14:paraId="01A0FD09" w14:textId="5D18C650" w:rsidR="000D2E83" w:rsidRPr="006C14CB" w:rsidRDefault="000D2E83" w:rsidP="000D2E83">
      <w:pPr>
        <w:spacing w:before="120"/>
        <w:rPr>
          <w:i/>
          <w:iCs/>
          <w:color w:val="0D6BA8"/>
        </w:rPr>
      </w:pPr>
      <w:r w:rsidRPr="006C14CB">
        <w:rPr>
          <w:i/>
          <w:iCs/>
          <w:color w:val="0D6BA8"/>
        </w:rPr>
        <w:t>Insert Catalog description for the course.</w:t>
      </w:r>
    </w:p>
    <w:p w14:paraId="5B0A6030" w14:textId="77777777" w:rsidR="00E859A4" w:rsidRDefault="00E859A4" w:rsidP="000F7E1A"/>
    <w:p w14:paraId="3D988E19" w14:textId="2D6A749B" w:rsidR="00A7258B" w:rsidRDefault="000D16C8" w:rsidP="005D5084">
      <w:pPr>
        <w:pStyle w:val="Heading2"/>
      </w:pPr>
      <w:r>
        <w:t>COURSE OBJECTIVES</w:t>
      </w:r>
    </w:p>
    <w:p w14:paraId="02F01E49" w14:textId="77777777" w:rsidR="00876932" w:rsidRPr="006C14CB" w:rsidRDefault="00876932" w:rsidP="00876932">
      <w:pPr>
        <w:spacing w:before="120"/>
        <w:rPr>
          <w:i/>
          <w:iCs/>
          <w:color w:val="0D6BA8"/>
        </w:rPr>
      </w:pPr>
      <w:r w:rsidRPr="006C14CB">
        <w:rPr>
          <w:i/>
          <w:iCs/>
          <w:color w:val="0D6BA8"/>
        </w:rPr>
        <w:t xml:space="preserve">Course objectives should clearly communicate what students are expected to </w:t>
      </w:r>
      <w:r w:rsidRPr="006C14CB">
        <w:rPr>
          <w:b/>
          <w:bCs/>
          <w:i/>
          <w:iCs/>
          <w:color w:val="0D6BA8"/>
        </w:rPr>
        <w:t>know, understand, or be able to do</w:t>
      </w:r>
      <w:r w:rsidRPr="006C14CB">
        <w:rPr>
          <w:i/>
          <w:iCs/>
          <w:color w:val="0D6BA8"/>
        </w:rPr>
        <w:t xml:space="preserve"> by the end of the course. Objectives should align with the course content, instructional activities, assessments, and overall program or curriculum goals.</w:t>
      </w:r>
    </w:p>
    <w:p w14:paraId="7F1ACE05" w14:textId="77777777" w:rsidR="00876932" w:rsidRPr="006C14CB" w:rsidRDefault="00876932" w:rsidP="00876932">
      <w:pPr>
        <w:rPr>
          <w:i/>
          <w:iCs/>
          <w:color w:val="0D6BA8"/>
        </w:rPr>
      </w:pPr>
    </w:p>
    <w:p w14:paraId="50C691A3" w14:textId="06EAF738" w:rsidR="00876932" w:rsidRPr="006C14CB" w:rsidRDefault="00876932" w:rsidP="00876932">
      <w:pPr>
        <w:spacing w:after="120"/>
        <w:rPr>
          <w:i/>
          <w:iCs/>
          <w:color w:val="0D6BA8"/>
        </w:rPr>
      </w:pPr>
      <w:r w:rsidRPr="006C14CB">
        <w:rPr>
          <w:i/>
          <w:iCs/>
          <w:color w:val="0D6BA8"/>
        </w:rPr>
        <w:t>When developing course objectives:</w:t>
      </w:r>
    </w:p>
    <w:p w14:paraId="6CCE001E" w14:textId="77777777" w:rsidR="00876932" w:rsidRPr="006C14CB" w:rsidRDefault="00876932" w:rsidP="00876932">
      <w:pPr>
        <w:numPr>
          <w:ilvl w:val="0"/>
          <w:numId w:val="18"/>
        </w:numPr>
        <w:spacing w:after="120"/>
        <w:rPr>
          <w:i/>
          <w:iCs/>
          <w:color w:val="0D6BA8"/>
        </w:rPr>
      </w:pPr>
      <w:r w:rsidRPr="006C14CB">
        <w:rPr>
          <w:i/>
          <w:iCs/>
          <w:color w:val="0D6BA8"/>
        </w:rPr>
        <w:t xml:space="preserve">Use </w:t>
      </w:r>
      <w:r w:rsidRPr="006C14CB">
        <w:rPr>
          <w:b/>
          <w:bCs/>
          <w:i/>
          <w:iCs/>
          <w:color w:val="0D6BA8"/>
        </w:rPr>
        <w:t>clear, measurable, and student-centered language</w:t>
      </w:r>
      <w:r w:rsidRPr="006C14CB">
        <w:rPr>
          <w:i/>
          <w:iCs/>
          <w:color w:val="0D6BA8"/>
        </w:rPr>
        <w:t>.</w:t>
      </w:r>
    </w:p>
    <w:p w14:paraId="35E770F1" w14:textId="77777777" w:rsidR="00876932" w:rsidRPr="006C14CB" w:rsidRDefault="00876932" w:rsidP="00876932">
      <w:pPr>
        <w:numPr>
          <w:ilvl w:val="0"/>
          <w:numId w:val="18"/>
        </w:numPr>
        <w:spacing w:after="120"/>
        <w:rPr>
          <w:i/>
          <w:iCs/>
          <w:color w:val="0D6BA8"/>
        </w:rPr>
      </w:pPr>
      <w:r w:rsidRPr="006C14CB">
        <w:rPr>
          <w:i/>
          <w:iCs/>
          <w:color w:val="0D6BA8"/>
        </w:rPr>
        <w:t xml:space="preserve">Begin each objective with an </w:t>
      </w:r>
      <w:r w:rsidRPr="006C14CB">
        <w:rPr>
          <w:b/>
          <w:bCs/>
          <w:i/>
          <w:iCs/>
          <w:color w:val="0D6BA8"/>
        </w:rPr>
        <w:t>action verb</w:t>
      </w:r>
      <w:r w:rsidRPr="006C14CB">
        <w:rPr>
          <w:i/>
          <w:iCs/>
          <w:color w:val="0D6BA8"/>
        </w:rPr>
        <w:t xml:space="preserve"> that describes an observable outcome (e.g., analyze, apply, evaluate, create, identify, explain, demonstrate).</w:t>
      </w:r>
    </w:p>
    <w:p w14:paraId="0AE492B7" w14:textId="77777777" w:rsidR="00876932" w:rsidRPr="006C14CB" w:rsidRDefault="00876932" w:rsidP="00876932">
      <w:pPr>
        <w:numPr>
          <w:ilvl w:val="0"/>
          <w:numId w:val="18"/>
        </w:numPr>
        <w:spacing w:after="120"/>
        <w:rPr>
          <w:i/>
          <w:iCs/>
          <w:color w:val="0D6BA8"/>
        </w:rPr>
      </w:pPr>
      <w:r w:rsidRPr="006C14CB">
        <w:rPr>
          <w:i/>
          <w:iCs/>
          <w:color w:val="0D6BA8"/>
        </w:rPr>
        <w:lastRenderedPageBreak/>
        <w:t xml:space="preserve">Focus on what students will be able to accomplish </w:t>
      </w:r>
      <w:r w:rsidRPr="006C14CB">
        <w:rPr>
          <w:b/>
          <w:bCs/>
          <w:i/>
          <w:iCs/>
          <w:color w:val="0D6BA8"/>
        </w:rPr>
        <w:t>by the end of the course</w:t>
      </w:r>
      <w:r w:rsidRPr="006C14CB">
        <w:rPr>
          <w:i/>
          <w:iCs/>
          <w:color w:val="0D6BA8"/>
        </w:rPr>
        <w:t>, rather than what the instructor will teach.</w:t>
      </w:r>
    </w:p>
    <w:p w14:paraId="7DDD1CB1" w14:textId="77777777" w:rsidR="00876932" w:rsidRPr="006C14CB" w:rsidRDefault="00876932" w:rsidP="00876932">
      <w:pPr>
        <w:numPr>
          <w:ilvl w:val="0"/>
          <w:numId w:val="18"/>
        </w:numPr>
        <w:spacing w:after="120"/>
        <w:rPr>
          <w:i/>
          <w:iCs/>
          <w:color w:val="0D6BA8"/>
        </w:rPr>
      </w:pPr>
      <w:r w:rsidRPr="006C14CB">
        <w:rPr>
          <w:i/>
          <w:iCs/>
          <w:color w:val="0D6BA8"/>
        </w:rPr>
        <w:t>Ensure objectives are appropriate for the course level and achievable within the timeframe of the course.</w:t>
      </w:r>
    </w:p>
    <w:p w14:paraId="26A2A491" w14:textId="77777777" w:rsidR="00876932" w:rsidRPr="006C14CB" w:rsidRDefault="00876932" w:rsidP="00876932">
      <w:pPr>
        <w:numPr>
          <w:ilvl w:val="0"/>
          <w:numId w:val="18"/>
        </w:numPr>
        <w:spacing w:after="120"/>
        <w:rPr>
          <w:i/>
          <w:iCs/>
          <w:color w:val="0D6BA8"/>
        </w:rPr>
      </w:pPr>
      <w:r w:rsidRPr="006C14CB">
        <w:rPr>
          <w:i/>
          <w:iCs/>
          <w:color w:val="0D6BA8"/>
        </w:rPr>
        <w:t>Align course objectives with major assignments, assessments, and learning activities.</w:t>
      </w:r>
    </w:p>
    <w:p w14:paraId="489028AA" w14:textId="77777777" w:rsidR="00876932" w:rsidRPr="006C14CB" w:rsidRDefault="00876932" w:rsidP="00876932">
      <w:pPr>
        <w:numPr>
          <w:ilvl w:val="0"/>
          <w:numId w:val="18"/>
        </w:numPr>
        <w:spacing w:after="120"/>
        <w:rPr>
          <w:i/>
          <w:iCs/>
          <w:color w:val="0D6BA8"/>
        </w:rPr>
      </w:pPr>
      <w:r w:rsidRPr="006C14CB">
        <w:rPr>
          <w:i/>
          <w:iCs/>
          <w:color w:val="0D6BA8"/>
        </w:rPr>
        <w:t>Include objectives that reflect the essential knowledge, skills, and competencies students should develop.</w:t>
      </w:r>
    </w:p>
    <w:p w14:paraId="5D74E15D" w14:textId="77777777" w:rsidR="00876932" w:rsidRPr="006C14CB" w:rsidRDefault="00876932" w:rsidP="00876932">
      <w:pPr>
        <w:spacing w:after="120"/>
        <w:rPr>
          <w:i/>
          <w:iCs/>
          <w:color w:val="0D6BA8"/>
        </w:rPr>
      </w:pPr>
      <w:r w:rsidRPr="006C14CB">
        <w:rPr>
          <w:b/>
          <w:bCs/>
          <w:i/>
          <w:iCs/>
          <w:color w:val="0D6BA8"/>
        </w:rPr>
        <w:t>Recommended Format:</w:t>
      </w:r>
      <w:r w:rsidRPr="006C14CB">
        <w:rPr>
          <w:i/>
          <w:iCs/>
          <w:color w:val="0D6BA8"/>
        </w:rPr>
        <w:br/>
        <w:t xml:space="preserve">List course objectives as concise statements beginning with an action verb. A typical course should include approximately </w:t>
      </w:r>
      <w:r w:rsidRPr="006C14CB">
        <w:rPr>
          <w:b/>
          <w:bCs/>
          <w:i/>
          <w:iCs/>
          <w:color w:val="0D6BA8"/>
        </w:rPr>
        <w:t>4–8 measurable objectives</w:t>
      </w:r>
      <w:r w:rsidRPr="006C14CB">
        <w:rPr>
          <w:i/>
          <w:iCs/>
          <w:color w:val="0D6BA8"/>
        </w:rPr>
        <w:t>, as appropriate for the course.</w:t>
      </w:r>
    </w:p>
    <w:p w14:paraId="67F6A44B" w14:textId="77777777" w:rsidR="00876932" w:rsidRPr="006C14CB" w:rsidRDefault="00876932" w:rsidP="00876932">
      <w:pPr>
        <w:spacing w:after="120"/>
        <w:rPr>
          <w:i/>
          <w:iCs/>
          <w:color w:val="0D6BA8"/>
        </w:rPr>
      </w:pPr>
      <w:r w:rsidRPr="006C14CB">
        <w:rPr>
          <w:b/>
          <w:bCs/>
          <w:i/>
          <w:iCs/>
          <w:color w:val="0D6BA8"/>
        </w:rPr>
        <w:t>Example:</w:t>
      </w:r>
      <w:r w:rsidRPr="006C14CB">
        <w:rPr>
          <w:i/>
          <w:iCs/>
          <w:color w:val="0D6BA8"/>
        </w:rPr>
        <w:br/>
        <w:t>By the end of the course, students will be able to:</w:t>
      </w:r>
    </w:p>
    <w:p w14:paraId="7C09C695" w14:textId="77777777" w:rsidR="00876932" w:rsidRPr="006C14CB" w:rsidRDefault="00876932" w:rsidP="00876932">
      <w:pPr>
        <w:numPr>
          <w:ilvl w:val="0"/>
          <w:numId w:val="19"/>
        </w:numPr>
        <w:spacing w:after="120"/>
        <w:rPr>
          <w:i/>
          <w:iCs/>
          <w:color w:val="0D6BA8"/>
        </w:rPr>
      </w:pPr>
      <w:r w:rsidRPr="006C14CB">
        <w:rPr>
          <w:i/>
          <w:iCs/>
          <w:color w:val="0D6BA8"/>
        </w:rPr>
        <w:t>Analyze key concepts related to [course topic].</w:t>
      </w:r>
    </w:p>
    <w:p w14:paraId="1E142D34" w14:textId="77777777" w:rsidR="00876932" w:rsidRPr="006C14CB" w:rsidRDefault="00876932" w:rsidP="00876932">
      <w:pPr>
        <w:numPr>
          <w:ilvl w:val="0"/>
          <w:numId w:val="19"/>
        </w:numPr>
        <w:spacing w:after="120"/>
        <w:rPr>
          <w:i/>
          <w:iCs/>
          <w:color w:val="0D6BA8"/>
        </w:rPr>
      </w:pPr>
      <w:r w:rsidRPr="006C14CB">
        <w:rPr>
          <w:i/>
          <w:iCs/>
          <w:color w:val="0D6BA8"/>
        </w:rPr>
        <w:t>Apply appropriate methods and strategies to [specific skill or task].</w:t>
      </w:r>
    </w:p>
    <w:p w14:paraId="0716ED19" w14:textId="77777777" w:rsidR="00876932" w:rsidRPr="006C14CB" w:rsidRDefault="00876932" w:rsidP="00876932">
      <w:pPr>
        <w:numPr>
          <w:ilvl w:val="0"/>
          <w:numId w:val="19"/>
        </w:numPr>
        <w:spacing w:after="120"/>
        <w:rPr>
          <w:i/>
          <w:iCs/>
          <w:color w:val="0D6BA8"/>
        </w:rPr>
      </w:pPr>
      <w:r w:rsidRPr="006C14CB">
        <w:rPr>
          <w:i/>
          <w:iCs/>
          <w:color w:val="0D6BA8"/>
        </w:rPr>
        <w:t>Evaluate [theories, evidence, or practices] using relevant criteria.</w:t>
      </w:r>
    </w:p>
    <w:p w14:paraId="15929D52" w14:textId="77777777" w:rsidR="00876932" w:rsidRPr="006C14CB" w:rsidRDefault="00876932" w:rsidP="00876932">
      <w:pPr>
        <w:numPr>
          <w:ilvl w:val="0"/>
          <w:numId w:val="19"/>
        </w:numPr>
        <w:spacing w:after="120"/>
        <w:rPr>
          <w:i/>
          <w:iCs/>
          <w:color w:val="0D6BA8"/>
        </w:rPr>
      </w:pPr>
      <w:r w:rsidRPr="006C14CB">
        <w:rPr>
          <w:i/>
          <w:iCs/>
          <w:color w:val="0D6BA8"/>
        </w:rPr>
        <w:t>Demonstrate proficiency in [specific knowledge or skill].</w:t>
      </w:r>
    </w:p>
    <w:p w14:paraId="34A9FFF9" w14:textId="77777777" w:rsidR="00876932" w:rsidRPr="006C14CB" w:rsidRDefault="00876932" w:rsidP="00876932">
      <w:pPr>
        <w:numPr>
          <w:ilvl w:val="0"/>
          <w:numId w:val="19"/>
        </w:numPr>
        <w:spacing w:after="120"/>
        <w:rPr>
          <w:i/>
          <w:iCs/>
          <w:color w:val="0D6BA8"/>
        </w:rPr>
      </w:pPr>
      <w:r w:rsidRPr="006C14CB">
        <w:rPr>
          <w:i/>
          <w:iCs/>
          <w:color w:val="0D6BA8"/>
        </w:rPr>
        <w:t>Communicate [discipline-specific information] effectively in written and/or oral formats.</w:t>
      </w:r>
    </w:p>
    <w:p w14:paraId="463F9EC0" w14:textId="77777777" w:rsidR="0062614C" w:rsidRPr="003F4738" w:rsidRDefault="0062614C" w:rsidP="0062614C">
      <w:pPr>
        <w:pStyle w:val="Heading2"/>
      </w:pPr>
      <w:r w:rsidRPr="003F4738">
        <w:t xml:space="preserve">COURSE LEARNING OUTCOMES  </w:t>
      </w:r>
    </w:p>
    <w:p w14:paraId="7262BA08" w14:textId="77777777" w:rsidR="00B538C3" w:rsidRPr="00B538C3" w:rsidRDefault="00B538C3" w:rsidP="00B538C3">
      <w:pPr>
        <w:widowControl/>
        <w:autoSpaceDE/>
        <w:autoSpaceDN/>
        <w:adjustRightInd/>
        <w:spacing w:before="120"/>
        <w:rPr>
          <w:rFonts w:asciiTheme="minorHAnsi" w:hAnsiTheme="minorHAnsi"/>
          <w:i/>
          <w:iCs/>
          <w:color w:val="0D6BA8"/>
          <w:szCs w:val="22"/>
        </w:rPr>
      </w:pPr>
      <w:r w:rsidRPr="00B538C3">
        <w:rPr>
          <w:rFonts w:asciiTheme="minorHAnsi" w:hAnsiTheme="minorHAnsi"/>
          <w:i/>
          <w:iCs/>
          <w:color w:val="0D6BA8"/>
          <w:szCs w:val="22"/>
        </w:rPr>
        <w:t xml:space="preserve">Add the </w:t>
      </w:r>
      <w:r w:rsidRPr="00B538C3">
        <w:rPr>
          <w:rFonts w:asciiTheme="minorHAnsi" w:hAnsiTheme="minorHAnsi"/>
          <w:b/>
          <w:bCs/>
          <w:i/>
          <w:iCs/>
          <w:color w:val="0D6BA8"/>
          <w:szCs w:val="22"/>
        </w:rPr>
        <w:t>course learning outcomes</w:t>
      </w:r>
      <w:r w:rsidRPr="00B538C3">
        <w:rPr>
          <w:rFonts w:asciiTheme="minorHAnsi" w:hAnsiTheme="minorHAnsi"/>
          <w:i/>
          <w:iCs/>
          <w:color w:val="0D6BA8"/>
          <w:szCs w:val="22"/>
        </w:rPr>
        <w:t xml:space="preserve"> to the syllabus. Course learning outcomes describe what students should be able to </w:t>
      </w:r>
      <w:r w:rsidRPr="00B538C3">
        <w:rPr>
          <w:rFonts w:asciiTheme="minorHAnsi" w:hAnsiTheme="minorHAnsi"/>
          <w:b/>
          <w:bCs/>
          <w:i/>
          <w:iCs/>
          <w:color w:val="0D6BA8"/>
          <w:szCs w:val="22"/>
        </w:rPr>
        <w:t>know, understand, or do after successfully completing the course</w:t>
      </w:r>
      <w:r w:rsidRPr="00B538C3">
        <w:rPr>
          <w:rFonts w:asciiTheme="minorHAnsi" w:hAnsiTheme="minorHAnsi"/>
          <w:i/>
          <w:iCs/>
          <w:color w:val="0D6BA8"/>
          <w:szCs w:val="22"/>
        </w:rPr>
        <w:t>.</w:t>
      </w:r>
    </w:p>
    <w:p w14:paraId="5087BA9E" w14:textId="77777777" w:rsidR="00B538C3" w:rsidRPr="00B538C3" w:rsidRDefault="00B538C3" w:rsidP="00B538C3">
      <w:pPr>
        <w:widowControl/>
        <w:autoSpaceDE/>
        <w:autoSpaceDN/>
        <w:adjustRightInd/>
        <w:spacing w:before="240"/>
        <w:rPr>
          <w:rFonts w:asciiTheme="minorHAnsi" w:hAnsiTheme="minorHAnsi"/>
          <w:i/>
          <w:iCs/>
          <w:color w:val="0D6BA8"/>
          <w:szCs w:val="22"/>
        </w:rPr>
      </w:pPr>
      <w:r w:rsidRPr="00B538C3">
        <w:rPr>
          <w:rFonts w:asciiTheme="minorHAnsi" w:hAnsiTheme="minorHAnsi"/>
          <w:i/>
          <w:iCs/>
          <w:color w:val="0D6BA8"/>
          <w:szCs w:val="22"/>
        </w:rPr>
        <w:t>When developing or reviewing course learning outcomes:</w:t>
      </w:r>
    </w:p>
    <w:p w14:paraId="020F2707"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 xml:space="preserve">List outcomes as </w:t>
      </w:r>
      <w:r w:rsidRPr="00B538C3">
        <w:rPr>
          <w:rFonts w:asciiTheme="minorHAnsi" w:hAnsiTheme="minorHAnsi"/>
          <w:b/>
          <w:bCs/>
          <w:i/>
          <w:iCs/>
          <w:color w:val="0D6BA8"/>
          <w:szCs w:val="22"/>
        </w:rPr>
        <w:t>clear, concise bullet points</w:t>
      </w:r>
      <w:r w:rsidRPr="00B538C3">
        <w:rPr>
          <w:rFonts w:asciiTheme="minorHAnsi" w:hAnsiTheme="minorHAnsi"/>
          <w:i/>
          <w:iCs/>
          <w:color w:val="0D6BA8"/>
          <w:szCs w:val="22"/>
        </w:rPr>
        <w:t>.</w:t>
      </w:r>
    </w:p>
    <w:p w14:paraId="1A58F30A"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 xml:space="preserve">Focus on what students will be able to </w:t>
      </w:r>
      <w:r w:rsidRPr="00B538C3">
        <w:rPr>
          <w:rFonts w:asciiTheme="minorHAnsi" w:hAnsiTheme="minorHAnsi"/>
          <w:b/>
          <w:bCs/>
          <w:i/>
          <w:iCs/>
          <w:color w:val="0D6BA8"/>
          <w:szCs w:val="22"/>
        </w:rPr>
        <w:t>demonstrate</w:t>
      </w:r>
      <w:r w:rsidRPr="00B538C3">
        <w:rPr>
          <w:rFonts w:asciiTheme="minorHAnsi" w:hAnsiTheme="minorHAnsi"/>
          <w:i/>
          <w:iCs/>
          <w:color w:val="0D6BA8"/>
          <w:szCs w:val="22"/>
        </w:rPr>
        <w:t xml:space="preserve"> by the end of the course.</w:t>
      </w:r>
    </w:p>
    <w:p w14:paraId="617082A7"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 xml:space="preserve">Use </w:t>
      </w:r>
      <w:r w:rsidRPr="00B538C3">
        <w:rPr>
          <w:rFonts w:asciiTheme="minorHAnsi" w:hAnsiTheme="minorHAnsi"/>
          <w:b/>
          <w:bCs/>
          <w:i/>
          <w:iCs/>
          <w:color w:val="0D6BA8"/>
          <w:szCs w:val="22"/>
        </w:rPr>
        <w:t>specific, measurable action verbs</w:t>
      </w:r>
      <w:r w:rsidRPr="00B538C3">
        <w:rPr>
          <w:rFonts w:asciiTheme="minorHAnsi" w:hAnsiTheme="minorHAnsi"/>
          <w:i/>
          <w:iCs/>
          <w:color w:val="0D6BA8"/>
          <w:szCs w:val="22"/>
        </w:rPr>
        <w:t>, such as analyze, apply, evaluate, create, demonstrate, explain, or identify.</w:t>
      </w:r>
    </w:p>
    <w:p w14:paraId="34511E1B"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Avoid vague or difficult-to-measure verbs such as understand, know, learn, or become familiar with.</w:t>
      </w:r>
    </w:p>
    <w:p w14:paraId="26FCB8B1"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Ensure that the outcomes are appropriate for the course level and align with course content, assignments, assessments, and activities.</w:t>
      </w:r>
    </w:p>
    <w:p w14:paraId="484631B2" w14:textId="77777777" w:rsidR="00B538C3" w:rsidRPr="00B538C3" w:rsidRDefault="00B538C3" w:rsidP="00B538C3">
      <w:pPr>
        <w:widowControl/>
        <w:numPr>
          <w:ilvl w:val="0"/>
          <w:numId w:val="21"/>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 xml:space="preserve">Include outcomes that reflect the </w:t>
      </w:r>
      <w:r w:rsidRPr="00B538C3">
        <w:rPr>
          <w:rFonts w:asciiTheme="minorHAnsi" w:hAnsiTheme="minorHAnsi"/>
          <w:b/>
          <w:bCs/>
          <w:i/>
          <w:iCs/>
          <w:color w:val="0D6BA8"/>
          <w:szCs w:val="22"/>
        </w:rPr>
        <w:t>essential knowledge, skills, and competencies</w:t>
      </w:r>
      <w:r w:rsidRPr="00B538C3">
        <w:rPr>
          <w:rFonts w:asciiTheme="minorHAnsi" w:hAnsiTheme="minorHAnsi"/>
          <w:i/>
          <w:iCs/>
          <w:color w:val="0D6BA8"/>
          <w:szCs w:val="22"/>
        </w:rPr>
        <w:t xml:space="preserve"> students are expected to develop.</w:t>
      </w:r>
    </w:p>
    <w:p w14:paraId="47ED59DF" w14:textId="77777777" w:rsidR="00B538C3" w:rsidRPr="00B538C3" w:rsidRDefault="00B538C3" w:rsidP="00B538C3">
      <w:pPr>
        <w:widowControl/>
        <w:autoSpaceDE/>
        <w:autoSpaceDN/>
        <w:adjustRightInd/>
        <w:spacing w:before="120"/>
        <w:rPr>
          <w:rFonts w:asciiTheme="minorHAnsi" w:hAnsiTheme="minorHAnsi"/>
          <w:i/>
          <w:iCs/>
          <w:color w:val="0D6BA8"/>
          <w:szCs w:val="22"/>
        </w:rPr>
      </w:pPr>
      <w:r w:rsidRPr="00B538C3">
        <w:rPr>
          <w:rFonts w:asciiTheme="minorHAnsi" w:hAnsiTheme="minorHAnsi"/>
          <w:b/>
          <w:bCs/>
          <w:i/>
          <w:iCs/>
          <w:color w:val="0D6BA8"/>
          <w:szCs w:val="22"/>
        </w:rPr>
        <w:t>Example:</w:t>
      </w:r>
    </w:p>
    <w:p w14:paraId="779DA28A" w14:textId="77777777" w:rsidR="00B538C3" w:rsidRPr="00B538C3" w:rsidRDefault="00B538C3" w:rsidP="00B538C3">
      <w:pPr>
        <w:widowControl/>
        <w:autoSpaceDE/>
        <w:autoSpaceDN/>
        <w:adjustRightInd/>
        <w:spacing w:before="120"/>
        <w:rPr>
          <w:rFonts w:asciiTheme="minorHAnsi" w:hAnsiTheme="minorHAnsi"/>
          <w:i/>
          <w:iCs/>
          <w:color w:val="0D6BA8"/>
          <w:szCs w:val="22"/>
        </w:rPr>
      </w:pPr>
      <w:r w:rsidRPr="00B538C3">
        <w:rPr>
          <w:rFonts w:asciiTheme="minorHAnsi" w:hAnsiTheme="minorHAnsi"/>
          <w:i/>
          <w:iCs/>
          <w:color w:val="0D6BA8"/>
          <w:szCs w:val="22"/>
        </w:rPr>
        <w:t>By the end of the course, students will be able to:</w:t>
      </w:r>
    </w:p>
    <w:p w14:paraId="757182DD" w14:textId="77777777" w:rsidR="00B538C3" w:rsidRPr="00B538C3" w:rsidRDefault="00B538C3" w:rsidP="00B538C3">
      <w:pPr>
        <w:widowControl/>
        <w:numPr>
          <w:ilvl w:val="0"/>
          <w:numId w:val="22"/>
        </w:numPr>
        <w:autoSpaceDE/>
        <w:autoSpaceDN/>
        <w:adjustRightInd/>
        <w:spacing w:before="120"/>
        <w:rPr>
          <w:rFonts w:asciiTheme="minorHAnsi" w:hAnsiTheme="minorHAnsi"/>
          <w:i/>
          <w:iCs/>
          <w:color w:val="0D6BA8"/>
          <w:szCs w:val="22"/>
        </w:rPr>
      </w:pPr>
      <w:r w:rsidRPr="00B538C3">
        <w:rPr>
          <w:rFonts w:asciiTheme="minorHAnsi" w:hAnsiTheme="minorHAnsi"/>
          <w:i/>
          <w:iCs/>
          <w:color w:val="0D6BA8"/>
          <w:szCs w:val="22"/>
        </w:rPr>
        <w:t>Analyze key concepts and theories related to [course subject].</w:t>
      </w:r>
    </w:p>
    <w:p w14:paraId="1EB64682" w14:textId="77777777" w:rsidR="00B538C3" w:rsidRPr="00B538C3" w:rsidRDefault="00B538C3" w:rsidP="00B538C3">
      <w:pPr>
        <w:widowControl/>
        <w:numPr>
          <w:ilvl w:val="0"/>
          <w:numId w:val="22"/>
        </w:numPr>
        <w:autoSpaceDE/>
        <w:autoSpaceDN/>
        <w:adjustRightInd/>
        <w:spacing w:before="120"/>
        <w:rPr>
          <w:rFonts w:asciiTheme="minorHAnsi" w:hAnsiTheme="minorHAnsi"/>
          <w:i/>
          <w:iCs/>
          <w:color w:val="0D6BA8"/>
          <w:szCs w:val="22"/>
        </w:rPr>
      </w:pPr>
      <w:r w:rsidRPr="00B538C3">
        <w:rPr>
          <w:rFonts w:asciiTheme="minorHAnsi" w:hAnsiTheme="minorHAnsi"/>
          <w:i/>
          <w:iCs/>
          <w:color w:val="0D6BA8"/>
          <w:szCs w:val="22"/>
        </w:rPr>
        <w:t>Apply appropriate strategies to [specific skill or task].</w:t>
      </w:r>
    </w:p>
    <w:p w14:paraId="51BBA432" w14:textId="77777777" w:rsidR="00B538C3" w:rsidRPr="00B538C3" w:rsidRDefault="00B538C3" w:rsidP="00B538C3">
      <w:pPr>
        <w:widowControl/>
        <w:numPr>
          <w:ilvl w:val="0"/>
          <w:numId w:val="22"/>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Evaluate [specific information, evidence, or practices] using established criteria.</w:t>
      </w:r>
    </w:p>
    <w:p w14:paraId="2696EA22" w14:textId="77777777" w:rsidR="00B538C3" w:rsidRPr="00B538C3" w:rsidRDefault="00B538C3" w:rsidP="00B538C3">
      <w:pPr>
        <w:widowControl/>
        <w:numPr>
          <w:ilvl w:val="0"/>
          <w:numId w:val="22"/>
        </w:numPr>
        <w:autoSpaceDE/>
        <w:autoSpaceDN/>
        <w:adjustRightInd/>
        <w:spacing w:after="120"/>
        <w:rPr>
          <w:rFonts w:asciiTheme="minorHAnsi" w:hAnsiTheme="minorHAnsi"/>
          <w:i/>
          <w:iCs/>
          <w:color w:val="0D6BA8"/>
          <w:szCs w:val="22"/>
        </w:rPr>
      </w:pPr>
      <w:r w:rsidRPr="00B538C3">
        <w:rPr>
          <w:rFonts w:asciiTheme="minorHAnsi" w:hAnsiTheme="minorHAnsi"/>
          <w:i/>
          <w:iCs/>
          <w:color w:val="0D6BA8"/>
          <w:szCs w:val="22"/>
        </w:rPr>
        <w:t>Demonstrate proficiency in [specific skill or competency].</w:t>
      </w:r>
    </w:p>
    <w:p w14:paraId="332B86CA" w14:textId="304E16D0" w:rsidR="00B538C3" w:rsidRPr="00B538C3" w:rsidRDefault="00B538C3" w:rsidP="00B538C3">
      <w:pPr>
        <w:widowControl/>
        <w:autoSpaceDE/>
        <w:autoSpaceDN/>
        <w:adjustRightInd/>
        <w:spacing w:after="240"/>
        <w:rPr>
          <w:rFonts w:asciiTheme="minorHAnsi" w:hAnsiTheme="minorHAnsi"/>
          <w:i/>
          <w:iCs/>
          <w:color w:val="0D6BA8"/>
          <w:szCs w:val="22"/>
        </w:rPr>
      </w:pPr>
      <w:r w:rsidRPr="00B538C3">
        <w:rPr>
          <w:rFonts w:asciiTheme="minorHAnsi" w:hAnsiTheme="minorHAnsi"/>
          <w:b/>
          <w:bCs/>
          <w:i/>
          <w:iCs/>
          <w:color w:val="0D6BA8"/>
          <w:szCs w:val="22"/>
        </w:rPr>
        <w:lastRenderedPageBreak/>
        <w:t>Important:</w:t>
      </w:r>
      <w:r w:rsidRPr="00B538C3">
        <w:rPr>
          <w:rFonts w:asciiTheme="minorHAnsi" w:hAnsiTheme="minorHAnsi"/>
          <w:i/>
          <w:iCs/>
          <w:color w:val="0D6BA8"/>
          <w:szCs w:val="22"/>
        </w:rPr>
        <w:t xml:space="preserve"> Review the course learning outcomes to ensure they are current, measurable, and aligned with the approved course curriculum and program-level outcomes, as applicable.</w:t>
      </w:r>
    </w:p>
    <w:p w14:paraId="1322435E" w14:textId="1677E171" w:rsidR="004A7357" w:rsidRPr="003955C2" w:rsidRDefault="00DC1DA0" w:rsidP="005D5084">
      <w:pPr>
        <w:pStyle w:val="Heading2"/>
        <w:rPr>
          <w:bCs/>
        </w:rPr>
      </w:pPr>
      <w:r w:rsidRPr="003D08A1">
        <w:t>REQUIRED MATERIALS</w:t>
      </w:r>
    </w:p>
    <w:p w14:paraId="2DC18DA6" w14:textId="4850C169" w:rsidR="004C2C6B" w:rsidRDefault="003955C2" w:rsidP="000D2E83">
      <w:pPr>
        <w:spacing w:before="120"/>
      </w:pPr>
      <w:r w:rsidRPr="006C14CB">
        <w:rPr>
          <w:i/>
          <w:iCs/>
          <w:color w:val="0D6BA8"/>
        </w:rPr>
        <w:t>Identify all materials that students are required to obtain or access to complete the course successfully.</w:t>
      </w:r>
      <w:r w:rsidR="000D2E83" w:rsidRPr="006C14CB">
        <w:rPr>
          <w:i/>
          <w:iCs/>
          <w:color w:val="0D6BA8"/>
        </w:rPr>
        <w:t xml:space="preserve"> </w:t>
      </w:r>
      <w:proofErr w:type="gramStart"/>
      <w:r w:rsidR="000D2E83" w:rsidRPr="006C14CB">
        <w:rPr>
          <w:i/>
          <w:iCs/>
          <w:color w:val="0D6BA8"/>
        </w:rPr>
        <w:t>When</w:t>
      </w:r>
      <w:proofErr w:type="gramEnd"/>
      <w:r w:rsidR="000D2E83" w:rsidRPr="006C14CB">
        <w:rPr>
          <w:i/>
          <w:iCs/>
          <w:color w:val="0D6BA8"/>
        </w:rPr>
        <w:t xml:space="preserve"> possible, consider using </w:t>
      </w:r>
      <w:r w:rsidR="000D2E83" w:rsidRPr="006C14CB">
        <w:rPr>
          <w:b/>
          <w:bCs/>
          <w:i/>
          <w:iCs/>
          <w:color w:val="0D6BA8"/>
        </w:rPr>
        <w:t>free</w:t>
      </w:r>
      <w:r w:rsidR="000D2E83" w:rsidRPr="006C14CB">
        <w:rPr>
          <w:b/>
          <w:bCs/>
          <w:color w:val="0D6BA8"/>
        </w:rPr>
        <w:t xml:space="preserve"> </w:t>
      </w:r>
      <w:hyperlink r:id="rId14" w:history="1">
        <w:r w:rsidR="000D2E83" w:rsidRPr="004A7357">
          <w:rPr>
            <w:rStyle w:val="Hyperlink"/>
            <w:rFonts w:ascii="Aptos" w:hAnsi="Aptos"/>
            <w:b/>
            <w:bCs/>
          </w:rPr>
          <w:t>Open Educational Resources (OER)</w:t>
        </w:r>
      </w:hyperlink>
      <w:r w:rsidR="000D2E83" w:rsidRPr="004A7357">
        <w:t xml:space="preserve"> </w:t>
      </w:r>
      <w:r w:rsidR="000D2E83" w:rsidRPr="006C14CB">
        <w:rPr>
          <w:i/>
          <w:iCs/>
          <w:color w:val="0D6BA8"/>
        </w:rPr>
        <w:t>as an alternative to traditional textbooks.</w:t>
      </w:r>
    </w:p>
    <w:p w14:paraId="3DCF114A" w14:textId="77777777" w:rsidR="004A7357" w:rsidRPr="004A7357" w:rsidRDefault="004A7357" w:rsidP="004A7357"/>
    <w:p w14:paraId="247F2BDE" w14:textId="5827C0D9" w:rsidR="004A7357" w:rsidRPr="006C14CB" w:rsidRDefault="004A7357" w:rsidP="004A7357">
      <w:pPr>
        <w:pStyle w:val="ListParagraph"/>
        <w:numPr>
          <w:ilvl w:val="0"/>
          <w:numId w:val="7"/>
        </w:numPr>
        <w:rPr>
          <w:i/>
          <w:iCs/>
          <w:color w:val="0D6BA8"/>
        </w:rPr>
      </w:pPr>
      <w:r w:rsidRPr="006C14CB">
        <w:rPr>
          <w:b/>
          <w:bCs/>
          <w:i/>
          <w:iCs/>
          <w:color w:val="0D6BA8"/>
        </w:rPr>
        <w:t>Textbooks and OER Materials</w:t>
      </w:r>
      <w:r w:rsidRPr="006C14CB">
        <w:rPr>
          <w:i/>
          <w:iCs/>
          <w:color w:val="0D6BA8"/>
        </w:rPr>
        <w:br/>
        <w:t>List all required textbooks or Open Educational Resources using the following format:</w:t>
      </w:r>
    </w:p>
    <w:p w14:paraId="3DC29866" w14:textId="77777777" w:rsidR="004A7357" w:rsidRPr="006C14CB" w:rsidRDefault="004A7357" w:rsidP="004A7357">
      <w:pPr>
        <w:numPr>
          <w:ilvl w:val="0"/>
          <w:numId w:val="4"/>
        </w:numPr>
        <w:ind w:left="1080"/>
        <w:rPr>
          <w:i/>
          <w:iCs/>
          <w:color w:val="0D6BA8"/>
        </w:rPr>
      </w:pPr>
      <w:r w:rsidRPr="006C14CB">
        <w:rPr>
          <w:i/>
          <w:iCs/>
          <w:color w:val="0D6BA8"/>
        </w:rPr>
        <w:t>Author(s)</w:t>
      </w:r>
    </w:p>
    <w:p w14:paraId="6D5D5619" w14:textId="77777777" w:rsidR="004A7357" w:rsidRPr="006C14CB" w:rsidRDefault="004A7357" w:rsidP="004A7357">
      <w:pPr>
        <w:numPr>
          <w:ilvl w:val="0"/>
          <w:numId w:val="4"/>
        </w:numPr>
        <w:ind w:left="1080"/>
        <w:rPr>
          <w:i/>
          <w:iCs/>
          <w:color w:val="0D6BA8"/>
        </w:rPr>
      </w:pPr>
      <w:r w:rsidRPr="006C14CB">
        <w:rPr>
          <w:i/>
          <w:iCs/>
          <w:color w:val="0D6BA8"/>
        </w:rPr>
        <w:t>Title</w:t>
      </w:r>
    </w:p>
    <w:p w14:paraId="30BCDD24" w14:textId="77777777" w:rsidR="004A7357" w:rsidRPr="006C14CB" w:rsidRDefault="004A7357" w:rsidP="004A7357">
      <w:pPr>
        <w:numPr>
          <w:ilvl w:val="0"/>
          <w:numId w:val="4"/>
        </w:numPr>
        <w:ind w:left="1080"/>
        <w:rPr>
          <w:i/>
          <w:iCs/>
          <w:color w:val="0D6BA8"/>
        </w:rPr>
      </w:pPr>
      <w:r w:rsidRPr="006C14CB">
        <w:rPr>
          <w:i/>
          <w:iCs/>
          <w:color w:val="0D6BA8"/>
        </w:rPr>
        <w:t>Publication year</w:t>
      </w:r>
    </w:p>
    <w:p w14:paraId="587C82D2" w14:textId="77777777" w:rsidR="004A7357" w:rsidRPr="006C14CB" w:rsidRDefault="004A7357" w:rsidP="004A7357">
      <w:pPr>
        <w:numPr>
          <w:ilvl w:val="0"/>
          <w:numId w:val="4"/>
        </w:numPr>
        <w:ind w:left="1080"/>
        <w:rPr>
          <w:i/>
          <w:iCs/>
          <w:color w:val="0D6BA8"/>
        </w:rPr>
      </w:pPr>
      <w:r w:rsidRPr="006C14CB">
        <w:rPr>
          <w:i/>
          <w:iCs/>
          <w:color w:val="0D6BA8"/>
        </w:rPr>
        <w:t>Edition, if applicable</w:t>
      </w:r>
    </w:p>
    <w:p w14:paraId="3BB39CD6" w14:textId="77777777" w:rsidR="004A7357" w:rsidRPr="006C14CB" w:rsidRDefault="004A7357" w:rsidP="004A7357">
      <w:pPr>
        <w:numPr>
          <w:ilvl w:val="0"/>
          <w:numId w:val="4"/>
        </w:numPr>
        <w:ind w:left="1080"/>
        <w:rPr>
          <w:i/>
          <w:iCs/>
          <w:color w:val="0D6BA8"/>
        </w:rPr>
      </w:pPr>
      <w:r w:rsidRPr="006C14CB">
        <w:rPr>
          <w:i/>
          <w:iCs/>
          <w:color w:val="0D6BA8"/>
        </w:rPr>
        <w:t>ISBN, if applicable</w:t>
      </w:r>
    </w:p>
    <w:p w14:paraId="7494A2D1" w14:textId="77777777" w:rsidR="004A7357" w:rsidRPr="006C14CB" w:rsidRDefault="004A7357" w:rsidP="004A7357">
      <w:pPr>
        <w:numPr>
          <w:ilvl w:val="0"/>
          <w:numId w:val="4"/>
        </w:numPr>
        <w:ind w:left="1080"/>
        <w:rPr>
          <w:i/>
          <w:iCs/>
          <w:color w:val="0D6BA8"/>
        </w:rPr>
      </w:pPr>
      <w:r w:rsidRPr="006C14CB">
        <w:rPr>
          <w:i/>
          <w:iCs/>
          <w:color w:val="0D6BA8"/>
        </w:rPr>
        <w:t>Direct link to the resource</w:t>
      </w:r>
    </w:p>
    <w:p w14:paraId="66978B8D" w14:textId="77777777" w:rsidR="004A7357" w:rsidRPr="006C14CB" w:rsidRDefault="004A7357" w:rsidP="004A7357">
      <w:pPr>
        <w:rPr>
          <w:b/>
          <w:bCs/>
          <w:i/>
          <w:iCs/>
          <w:color w:val="0D6BA8"/>
        </w:rPr>
      </w:pPr>
    </w:p>
    <w:p w14:paraId="05372D68" w14:textId="08C6FAB1" w:rsidR="004A7357" w:rsidRPr="006C14CB" w:rsidRDefault="004A7357" w:rsidP="004A7357">
      <w:pPr>
        <w:pStyle w:val="ListParagraph"/>
        <w:numPr>
          <w:ilvl w:val="0"/>
          <w:numId w:val="7"/>
        </w:numPr>
        <w:rPr>
          <w:i/>
          <w:iCs/>
          <w:color w:val="0D6BA8"/>
        </w:rPr>
      </w:pPr>
      <w:r w:rsidRPr="006C14CB">
        <w:rPr>
          <w:b/>
          <w:bCs/>
          <w:i/>
          <w:iCs/>
          <w:color w:val="0D6BA8"/>
        </w:rPr>
        <w:t>Required Articles and Other Readings</w:t>
      </w:r>
      <w:r w:rsidRPr="006C14CB">
        <w:rPr>
          <w:i/>
          <w:iCs/>
          <w:color w:val="0D6BA8"/>
        </w:rPr>
        <w:br/>
        <w:t>For each required article or reading, provide the following citation information:</w:t>
      </w:r>
    </w:p>
    <w:p w14:paraId="30D59D76" w14:textId="77777777" w:rsidR="004A7357" w:rsidRPr="006C14CB" w:rsidRDefault="004A7357" w:rsidP="004A7357">
      <w:pPr>
        <w:numPr>
          <w:ilvl w:val="0"/>
          <w:numId w:val="5"/>
        </w:numPr>
        <w:ind w:left="1080"/>
        <w:rPr>
          <w:i/>
          <w:iCs/>
          <w:color w:val="0D6BA8"/>
        </w:rPr>
      </w:pPr>
      <w:r w:rsidRPr="006C14CB">
        <w:rPr>
          <w:i/>
          <w:iCs/>
          <w:color w:val="0D6BA8"/>
        </w:rPr>
        <w:t>Author(s)</w:t>
      </w:r>
    </w:p>
    <w:p w14:paraId="0E0697EE" w14:textId="77777777" w:rsidR="004A7357" w:rsidRPr="006C14CB" w:rsidRDefault="004A7357" w:rsidP="004A7357">
      <w:pPr>
        <w:numPr>
          <w:ilvl w:val="0"/>
          <w:numId w:val="5"/>
        </w:numPr>
        <w:ind w:left="1080"/>
        <w:rPr>
          <w:i/>
          <w:iCs/>
          <w:color w:val="0D6BA8"/>
        </w:rPr>
      </w:pPr>
      <w:r w:rsidRPr="006C14CB">
        <w:rPr>
          <w:i/>
          <w:iCs/>
          <w:color w:val="0D6BA8"/>
        </w:rPr>
        <w:t>Article title</w:t>
      </w:r>
    </w:p>
    <w:p w14:paraId="2DFF33B1" w14:textId="77777777" w:rsidR="004A7357" w:rsidRPr="006C14CB" w:rsidRDefault="004A7357" w:rsidP="004A7357">
      <w:pPr>
        <w:numPr>
          <w:ilvl w:val="0"/>
          <w:numId w:val="5"/>
        </w:numPr>
        <w:ind w:left="1080"/>
        <w:rPr>
          <w:i/>
          <w:iCs/>
          <w:color w:val="0D6BA8"/>
        </w:rPr>
      </w:pPr>
      <w:r w:rsidRPr="006C14CB">
        <w:rPr>
          <w:i/>
          <w:iCs/>
          <w:color w:val="0D6BA8"/>
        </w:rPr>
        <w:t>Journal title</w:t>
      </w:r>
    </w:p>
    <w:p w14:paraId="326EE9EA" w14:textId="77777777" w:rsidR="004A7357" w:rsidRPr="006C14CB" w:rsidRDefault="004A7357" w:rsidP="004A7357">
      <w:pPr>
        <w:numPr>
          <w:ilvl w:val="0"/>
          <w:numId w:val="5"/>
        </w:numPr>
        <w:ind w:left="1080"/>
        <w:rPr>
          <w:i/>
          <w:iCs/>
          <w:color w:val="0D6BA8"/>
        </w:rPr>
      </w:pPr>
      <w:r w:rsidRPr="006C14CB">
        <w:rPr>
          <w:i/>
          <w:iCs/>
          <w:color w:val="0D6BA8"/>
        </w:rPr>
        <w:t>Volume and issue, if applicable</w:t>
      </w:r>
    </w:p>
    <w:p w14:paraId="64107CF7" w14:textId="77777777" w:rsidR="004A7357" w:rsidRPr="006C14CB" w:rsidRDefault="004A7357" w:rsidP="004A7357">
      <w:pPr>
        <w:numPr>
          <w:ilvl w:val="0"/>
          <w:numId w:val="5"/>
        </w:numPr>
        <w:ind w:left="1080"/>
        <w:rPr>
          <w:i/>
          <w:iCs/>
          <w:color w:val="0D6BA8"/>
        </w:rPr>
      </w:pPr>
      <w:r w:rsidRPr="006C14CB">
        <w:rPr>
          <w:i/>
          <w:iCs/>
          <w:color w:val="0D6BA8"/>
        </w:rPr>
        <w:t>Publication date</w:t>
      </w:r>
    </w:p>
    <w:p w14:paraId="6796EA18" w14:textId="77777777" w:rsidR="004A7357" w:rsidRPr="006C14CB" w:rsidRDefault="004A7357" w:rsidP="004A7357">
      <w:pPr>
        <w:numPr>
          <w:ilvl w:val="0"/>
          <w:numId w:val="5"/>
        </w:numPr>
        <w:ind w:left="1080"/>
        <w:rPr>
          <w:i/>
          <w:iCs/>
          <w:color w:val="0D6BA8"/>
        </w:rPr>
      </w:pPr>
      <w:r w:rsidRPr="006C14CB">
        <w:rPr>
          <w:i/>
          <w:iCs/>
          <w:color w:val="0D6BA8"/>
        </w:rPr>
        <w:t>Page numbers, if applicable</w:t>
      </w:r>
    </w:p>
    <w:p w14:paraId="239F76CF" w14:textId="77777777" w:rsidR="004A7357" w:rsidRPr="006C14CB" w:rsidRDefault="004A7357" w:rsidP="004A7357">
      <w:pPr>
        <w:numPr>
          <w:ilvl w:val="0"/>
          <w:numId w:val="5"/>
        </w:numPr>
        <w:ind w:left="1080"/>
        <w:rPr>
          <w:i/>
          <w:iCs/>
          <w:color w:val="0D6BA8"/>
        </w:rPr>
      </w:pPr>
      <w:r w:rsidRPr="006C14CB">
        <w:rPr>
          <w:i/>
          <w:iCs/>
          <w:color w:val="0D6BA8"/>
        </w:rPr>
        <w:t>Direct link to the article or resource</w:t>
      </w:r>
    </w:p>
    <w:p w14:paraId="1FB6BD3B" w14:textId="77777777" w:rsidR="004A7357" w:rsidRPr="006C14CB" w:rsidRDefault="004A7357" w:rsidP="004A7357">
      <w:pPr>
        <w:rPr>
          <w:b/>
          <w:bCs/>
          <w:i/>
          <w:iCs/>
          <w:color w:val="0D6BA8"/>
        </w:rPr>
      </w:pPr>
    </w:p>
    <w:p w14:paraId="379D9FBE" w14:textId="222D05D2" w:rsidR="004A7357" w:rsidRPr="006C14CB" w:rsidRDefault="004A7357" w:rsidP="004A7357">
      <w:pPr>
        <w:pStyle w:val="ListParagraph"/>
        <w:numPr>
          <w:ilvl w:val="0"/>
          <w:numId w:val="7"/>
        </w:numPr>
        <w:rPr>
          <w:i/>
          <w:iCs/>
          <w:color w:val="0D6BA8"/>
        </w:rPr>
      </w:pPr>
      <w:r w:rsidRPr="006C14CB">
        <w:rPr>
          <w:b/>
          <w:bCs/>
          <w:i/>
          <w:iCs/>
          <w:color w:val="0D6BA8"/>
        </w:rPr>
        <w:t>Other Required Materials</w:t>
      </w:r>
      <w:r w:rsidRPr="006C14CB">
        <w:rPr>
          <w:i/>
          <w:iCs/>
          <w:color w:val="0D6BA8"/>
        </w:rPr>
        <w:br/>
        <w:t>Identify any additional materials, software, applications, or technology students will need to complete the course. Include:</w:t>
      </w:r>
    </w:p>
    <w:p w14:paraId="35060CDF" w14:textId="77777777" w:rsidR="004A7357" w:rsidRPr="006C14CB" w:rsidRDefault="004A7357" w:rsidP="004A7357">
      <w:pPr>
        <w:numPr>
          <w:ilvl w:val="0"/>
          <w:numId w:val="6"/>
        </w:numPr>
        <w:ind w:left="1080"/>
        <w:rPr>
          <w:i/>
          <w:iCs/>
          <w:color w:val="0D6BA8"/>
        </w:rPr>
      </w:pPr>
      <w:r w:rsidRPr="006C14CB">
        <w:rPr>
          <w:i/>
          <w:iCs/>
          <w:color w:val="0D6BA8"/>
        </w:rPr>
        <w:t>Title or name of the resource/software</w:t>
      </w:r>
    </w:p>
    <w:p w14:paraId="4428A07A" w14:textId="77777777" w:rsidR="004A7357" w:rsidRPr="006C14CB" w:rsidRDefault="004A7357" w:rsidP="004A7357">
      <w:pPr>
        <w:numPr>
          <w:ilvl w:val="0"/>
          <w:numId w:val="6"/>
        </w:numPr>
        <w:ind w:left="1080"/>
        <w:rPr>
          <w:i/>
          <w:iCs/>
          <w:color w:val="0D6BA8"/>
        </w:rPr>
      </w:pPr>
      <w:r w:rsidRPr="006C14CB">
        <w:rPr>
          <w:i/>
          <w:iCs/>
          <w:color w:val="0D6BA8"/>
        </w:rPr>
        <w:t>Author, developer, or publisher, if applicable</w:t>
      </w:r>
    </w:p>
    <w:p w14:paraId="65A13D83" w14:textId="77777777" w:rsidR="004A7357" w:rsidRPr="006C14CB" w:rsidRDefault="004A7357" w:rsidP="004A7357">
      <w:pPr>
        <w:numPr>
          <w:ilvl w:val="0"/>
          <w:numId w:val="6"/>
        </w:numPr>
        <w:ind w:left="1080"/>
        <w:rPr>
          <w:i/>
          <w:iCs/>
          <w:color w:val="0D6BA8"/>
        </w:rPr>
      </w:pPr>
      <w:r w:rsidRPr="006C14CB">
        <w:rPr>
          <w:i/>
          <w:iCs/>
          <w:color w:val="0D6BA8"/>
        </w:rPr>
        <w:t>Year, if applicable</w:t>
      </w:r>
    </w:p>
    <w:p w14:paraId="75C1B895" w14:textId="77777777" w:rsidR="004A7357" w:rsidRPr="004A7357" w:rsidRDefault="004A7357" w:rsidP="004A7357">
      <w:pPr>
        <w:numPr>
          <w:ilvl w:val="0"/>
          <w:numId w:val="6"/>
        </w:numPr>
        <w:ind w:left="1080"/>
      </w:pPr>
      <w:r w:rsidRPr="006C14CB">
        <w:rPr>
          <w:i/>
          <w:iCs/>
          <w:color w:val="0D6BA8"/>
        </w:rPr>
        <w:t>Direct link to the resource or download page</w:t>
      </w:r>
    </w:p>
    <w:p w14:paraId="19994B26" w14:textId="77777777" w:rsidR="003955C2" w:rsidRDefault="003955C2" w:rsidP="004A7357">
      <w:pPr>
        <w:rPr>
          <w:b/>
          <w:bCs/>
        </w:rPr>
      </w:pPr>
    </w:p>
    <w:p w14:paraId="24D17B8C" w14:textId="05BBE9D9" w:rsidR="004A7357" w:rsidRDefault="00DC1DA0" w:rsidP="005D5084">
      <w:pPr>
        <w:pStyle w:val="Heading2"/>
        <w:rPr>
          <w:bCs/>
        </w:rPr>
      </w:pPr>
      <w:r w:rsidRPr="003D08A1">
        <w:t>RECOMME</w:t>
      </w:r>
      <w:r>
        <w:t>N</w:t>
      </w:r>
      <w:r w:rsidRPr="003D08A1">
        <w:t>DED MATERIALS</w:t>
      </w:r>
      <w:r>
        <w:t xml:space="preserve"> </w:t>
      </w:r>
    </w:p>
    <w:p w14:paraId="42F2EBF1" w14:textId="67FDF38B" w:rsidR="00D92D60" w:rsidRPr="006C14CB" w:rsidRDefault="00D92D60" w:rsidP="000D2E83">
      <w:pPr>
        <w:spacing w:before="120"/>
        <w:rPr>
          <w:i/>
          <w:iCs/>
          <w:color w:val="0D6BA8"/>
        </w:rPr>
      </w:pPr>
      <w:r w:rsidRPr="006C14CB">
        <w:rPr>
          <w:i/>
          <w:iCs/>
          <w:color w:val="0D6BA8"/>
        </w:rPr>
        <w:t xml:space="preserve">Identify materials that are </w:t>
      </w:r>
      <w:r w:rsidRPr="006C14CB">
        <w:rPr>
          <w:b/>
          <w:bCs/>
          <w:i/>
          <w:iCs/>
          <w:color w:val="0D6BA8"/>
          <w:u w:val="single"/>
        </w:rPr>
        <w:t xml:space="preserve">not required </w:t>
      </w:r>
      <w:r w:rsidRPr="006C14CB">
        <w:rPr>
          <w:i/>
          <w:iCs/>
          <w:color w:val="0D6BA8"/>
        </w:rPr>
        <w:t>but may support students’ learning and success in the course. Recommended materials may include supplemental textbooks, readings, websites, software, videos, study guides, or other resources.</w:t>
      </w:r>
    </w:p>
    <w:p w14:paraId="0A06DF6C" w14:textId="77777777" w:rsidR="00D92D60" w:rsidRPr="006C14CB" w:rsidRDefault="00D92D60" w:rsidP="00D92D60">
      <w:pPr>
        <w:rPr>
          <w:i/>
          <w:iCs/>
          <w:color w:val="0D6BA8"/>
        </w:rPr>
      </w:pPr>
    </w:p>
    <w:p w14:paraId="7C5249A6" w14:textId="4D17182A" w:rsidR="00D92D60" w:rsidRPr="006C14CB" w:rsidRDefault="00D92D60" w:rsidP="00D92D60">
      <w:pPr>
        <w:rPr>
          <w:i/>
          <w:iCs/>
          <w:color w:val="0D6BA8"/>
        </w:rPr>
      </w:pPr>
      <w:r w:rsidRPr="006C14CB">
        <w:rPr>
          <w:i/>
          <w:iCs/>
          <w:color w:val="0D6BA8"/>
        </w:rPr>
        <w:t>For each recommended resource, provide:</w:t>
      </w:r>
    </w:p>
    <w:p w14:paraId="7BE061FB" w14:textId="77777777" w:rsidR="00D92D60" w:rsidRPr="006C14CB" w:rsidRDefault="00D92D60" w:rsidP="00D92D60">
      <w:pPr>
        <w:numPr>
          <w:ilvl w:val="0"/>
          <w:numId w:val="8"/>
        </w:numPr>
        <w:rPr>
          <w:i/>
          <w:iCs/>
          <w:color w:val="0D6BA8"/>
        </w:rPr>
      </w:pPr>
      <w:r w:rsidRPr="006C14CB">
        <w:rPr>
          <w:i/>
          <w:iCs/>
          <w:color w:val="0D6BA8"/>
        </w:rPr>
        <w:t>Author(s), developer, or publisher</w:t>
      </w:r>
    </w:p>
    <w:p w14:paraId="6A1BE3F9" w14:textId="77777777" w:rsidR="00D92D60" w:rsidRPr="006C14CB" w:rsidRDefault="00D92D60" w:rsidP="00D92D60">
      <w:pPr>
        <w:numPr>
          <w:ilvl w:val="0"/>
          <w:numId w:val="8"/>
        </w:numPr>
        <w:rPr>
          <w:i/>
          <w:iCs/>
          <w:color w:val="0D6BA8"/>
        </w:rPr>
      </w:pPr>
      <w:r w:rsidRPr="006C14CB">
        <w:rPr>
          <w:i/>
          <w:iCs/>
          <w:color w:val="0D6BA8"/>
        </w:rPr>
        <w:t>Title or name of the resource</w:t>
      </w:r>
    </w:p>
    <w:p w14:paraId="4B05C928" w14:textId="77777777" w:rsidR="00D92D60" w:rsidRPr="006C14CB" w:rsidRDefault="00D92D60" w:rsidP="00D92D60">
      <w:pPr>
        <w:numPr>
          <w:ilvl w:val="0"/>
          <w:numId w:val="8"/>
        </w:numPr>
        <w:rPr>
          <w:i/>
          <w:iCs/>
          <w:color w:val="0D6BA8"/>
        </w:rPr>
      </w:pPr>
      <w:r w:rsidRPr="006C14CB">
        <w:rPr>
          <w:i/>
          <w:iCs/>
          <w:color w:val="0D6BA8"/>
        </w:rPr>
        <w:t>Publication year or edition, if applicable</w:t>
      </w:r>
    </w:p>
    <w:p w14:paraId="3802ED7B" w14:textId="77777777" w:rsidR="00D92D60" w:rsidRPr="006C14CB" w:rsidRDefault="00D92D60" w:rsidP="00D92D60">
      <w:pPr>
        <w:numPr>
          <w:ilvl w:val="0"/>
          <w:numId w:val="8"/>
        </w:numPr>
        <w:rPr>
          <w:i/>
          <w:iCs/>
          <w:color w:val="0D6BA8"/>
        </w:rPr>
      </w:pPr>
      <w:r w:rsidRPr="006C14CB">
        <w:rPr>
          <w:i/>
          <w:iCs/>
          <w:color w:val="0D6BA8"/>
        </w:rPr>
        <w:t>ISBN, if applicable</w:t>
      </w:r>
    </w:p>
    <w:p w14:paraId="635D5B60" w14:textId="77777777" w:rsidR="00D92D60" w:rsidRPr="006C14CB" w:rsidRDefault="00D92D60" w:rsidP="00D92D60">
      <w:pPr>
        <w:numPr>
          <w:ilvl w:val="0"/>
          <w:numId w:val="8"/>
        </w:numPr>
        <w:rPr>
          <w:i/>
          <w:iCs/>
          <w:color w:val="0D6BA8"/>
        </w:rPr>
      </w:pPr>
      <w:r w:rsidRPr="006C14CB">
        <w:rPr>
          <w:i/>
          <w:iCs/>
          <w:color w:val="0D6BA8"/>
        </w:rPr>
        <w:t>Direct link to the resource</w:t>
      </w:r>
    </w:p>
    <w:p w14:paraId="13A16D1E" w14:textId="77777777" w:rsidR="00D92D60" w:rsidRPr="006C14CB" w:rsidRDefault="00D92D60" w:rsidP="00D92D60">
      <w:pPr>
        <w:rPr>
          <w:i/>
          <w:iCs/>
          <w:color w:val="0D6BA8"/>
        </w:rPr>
      </w:pPr>
    </w:p>
    <w:p w14:paraId="0F876DF6" w14:textId="5ED9BCF4" w:rsidR="00D92D60" w:rsidRPr="006C14CB" w:rsidRDefault="00D92D60" w:rsidP="00D92D60">
      <w:pPr>
        <w:rPr>
          <w:i/>
          <w:iCs/>
          <w:color w:val="0D6BA8"/>
        </w:rPr>
      </w:pPr>
      <w:r w:rsidRPr="006C14CB">
        <w:rPr>
          <w:b/>
          <w:bCs/>
          <w:i/>
          <w:iCs/>
          <w:color w:val="0D6BA8"/>
          <w:highlight w:val="yellow"/>
        </w:rPr>
        <w:lastRenderedPageBreak/>
        <w:t>NOTE:</w:t>
      </w:r>
      <w:r w:rsidRPr="006C14CB">
        <w:rPr>
          <w:i/>
          <w:iCs/>
          <w:color w:val="0D6BA8"/>
        </w:rPr>
        <w:t xml:space="preserve"> Clearly distinguish between required and recommended materials. Students should not be expected to purchase or access recommended materials to meet course requirements unless they are identified as required.</w:t>
      </w:r>
    </w:p>
    <w:p w14:paraId="50ABC60B" w14:textId="77777777" w:rsidR="00D92D60" w:rsidRPr="006C14CB" w:rsidRDefault="00D92D60" w:rsidP="00D92D60">
      <w:pPr>
        <w:rPr>
          <w:i/>
          <w:iCs/>
          <w:color w:val="0D6BA8"/>
        </w:rPr>
      </w:pPr>
    </w:p>
    <w:p w14:paraId="5992220D" w14:textId="77777777" w:rsidR="00D92D60" w:rsidRPr="006C14CB" w:rsidRDefault="00D92D60" w:rsidP="00D92D60">
      <w:pPr>
        <w:rPr>
          <w:i/>
          <w:iCs/>
          <w:color w:val="0D6BA8"/>
        </w:rPr>
      </w:pPr>
      <w:r w:rsidRPr="006C14CB">
        <w:rPr>
          <w:b/>
          <w:bCs/>
          <w:i/>
          <w:iCs/>
          <w:color w:val="0D6BA8"/>
          <w:highlight w:val="yellow"/>
        </w:rPr>
        <w:t>Important:</w:t>
      </w:r>
      <w:r w:rsidRPr="006C14CB">
        <w:rPr>
          <w:i/>
          <w:iCs/>
          <w:color w:val="0D6BA8"/>
        </w:rPr>
        <w:t xml:space="preserve"> Ensure that all links are current and accessible to students. When appropriate, consider using OER and other </w:t>
      </w:r>
      <w:proofErr w:type="gramStart"/>
      <w:r w:rsidRPr="006C14CB">
        <w:rPr>
          <w:i/>
          <w:iCs/>
          <w:color w:val="0D6BA8"/>
        </w:rPr>
        <w:t>no</w:t>
      </w:r>
      <w:proofErr w:type="gramEnd"/>
      <w:r w:rsidRPr="006C14CB">
        <w:rPr>
          <w:i/>
          <w:iCs/>
          <w:color w:val="0D6BA8"/>
        </w:rPr>
        <w:t>-cost resources to minimize student expenses.</w:t>
      </w:r>
    </w:p>
    <w:p w14:paraId="2C50BA79" w14:textId="77777777" w:rsidR="003955C2" w:rsidRDefault="003955C2" w:rsidP="004A7357">
      <w:pPr>
        <w:rPr>
          <w:b/>
          <w:bCs/>
        </w:rPr>
      </w:pPr>
    </w:p>
    <w:p w14:paraId="1A948707" w14:textId="0A46F169" w:rsidR="003D08A1" w:rsidRPr="003530A5" w:rsidRDefault="00DC1DA0" w:rsidP="005D5084">
      <w:pPr>
        <w:pStyle w:val="Heading2"/>
        <w:rPr>
          <w:i/>
          <w:iCs/>
        </w:rPr>
      </w:pPr>
      <w:r w:rsidRPr="003530A5">
        <w:rPr>
          <w:i/>
          <w:iCs/>
        </w:rPr>
        <w:t>INSTRUCTOR EXPECTATIONS</w:t>
      </w:r>
    </w:p>
    <w:p w14:paraId="5EA627A8" w14:textId="77777777" w:rsidR="000D2E83" w:rsidRPr="003530A5" w:rsidRDefault="000D2E83" w:rsidP="000D2E83">
      <w:pPr>
        <w:spacing w:before="120"/>
        <w:rPr>
          <w:i/>
          <w:iCs/>
          <w:color w:val="0D6BA8"/>
        </w:rPr>
      </w:pPr>
      <w:r w:rsidRPr="003530A5">
        <w:rPr>
          <w:i/>
          <w:iCs/>
          <w:color w:val="0D6BA8"/>
        </w:rPr>
        <w:t xml:space="preserve">Use this section to clearly communicate the shared responsibilities of the instructor and students while establishing a welcoming, supportive, and student-centered tone. The goal is to help students understand what they can expect from the instructor and what they can do to be successful </w:t>
      </w:r>
      <w:proofErr w:type="gramStart"/>
      <w:r w:rsidRPr="003530A5">
        <w:rPr>
          <w:i/>
          <w:iCs/>
          <w:color w:val="0D6BA8"/>
        </w:rPr>
        <w:t>in</w:t>
      </w:r>
      <w:proofErr w:type="gramEnd"/>
      <w:r w:rsidRPr="003530A5">
        <w:rPr>
          <w:i/>
          <w:iCs/>
          <w:color w:val="0D6BA8"/>
        </w:rPr>
        <w:t xml:space="preserve"> the course.</w:t>
      </w:r>
    </w:p>
    <w:p w14:paraId="274C3C4A" w14:textId="77777777" w:rsidR="000D2E83" w:rsidRPr="003530A5" w:rsidRDefault="000D2E83" w:rsidP="000D2E83">
      <w:pPr>
        <w:rPr>
          <w:i/>
          <w:iCs/>
          <w:color w:val="0D6BA8"/>
        </w:rPr>
      </w:pPr>
    </w:p>
    <w:p w14:paraId="32B197B5" w14:textId="77777777" w:rsidR="000D2E83" w:rsidRPr="003530A5" w:rsidRDefault="000D2E83" w:rsidP="000D2E83">
      <w:pPr>
        <w:rPr>
          <w:i/>
          <w:iCs/>
          <w:color w:val="0D6BA8"/>
        </w:rPr>
      </w:pPr>
      <w:r w:rsidRPr="003530A5">
        <w:rPr>
          <w:i/>
          <w:iCs/>
          <w:color w:val="0D6BA8"/>
        </w:rPr>
        <w:t xml:space="preserve">Rather than presenting expectations as a list of rules or commands, use </w:t>
      </w:r>
      <w:r w:rsidRPr="003530A5">
        <w:rPr>
          <w:b/>
          <w:bCs/>
          <w:i/>
          <w:iCs/>
          <w:color w:val="0D6BA8"/>
        </w:rPr>
        <w:t>positive, encouraging language</w:t>
      </w:r>
      <w:r w:rsidRPr="003530A5">
        <w:rPr>
          <w:i/>
          <w:iCs/>
          <w:color w:val="0D6BA8"/>
        </w:rPr>
        <w:t xml:space="preserve"> that emphasizes partnership, engagement, and student success. The syllabus should communicate the instructor’s commitment to creating a meaningful learning experience while also outlining the habits and behaviors that support student achievement.</w:t>
      </w:r>
    </w:p>
    <w:p w14:paraId="42374D88" w14:textId="77777777" w:rsidR="000D2E83" w:rsidRPr="003530A5" w:rsidRDefault="000D2E83" w:rsidP="003D08A1">
      <w:pPr>
        <w:rPr>
          <w:i/>
          <w:iCs/>
          <w:color w:val="0D6BA8"/>
        </w:rPr>
      </w:pPr>
    </w:p>
    <w:p w14:paraId="4F0CE77E" w14:textId="1A7CDDDB" w:rsidR="003D08A1" w:rsidRPr="003530A5" w:rsidRDefault="003D08A1" w:rsidP="003530A5">
      <w:pPr>
        <w:spacing w:after="120"/>
        <w:rPr>
          <w:i/>
          <w:iCs/>
          <w:color w:val="0D6BA8"/>
        </w:rPr>
      </w:pPr>
      <w:r w:rsidRPr="003530A5">
        <w:rPr>
          <w:i/>
          <w:iCs/>
          <w:color w:val="0D6BA8"/>
        </w:rPr>
        <w:t>Describe what students can expect from the instructor throughout the course. Consider including commitments such as:</w:t>
      </w:r>
    </w:p>
    <w:p w14:paraId="3D199F58" w14:textId="77777777" w:rsidR="003D08A1" w:rsidRPr="003530A5" w:rsidRDefault="003D08A1" w:rsidP="003530A5">
      <w:pPr>
        <w:numPr>
          <w:ilvl w:val="0"/>
          <w:numId w:val="9"/>
        </w:numPr>
        <w:spacing w:after="120"/>
        <w:rPr>
          <w:i/>
          <w:iCs/>
          <w:color w:val="0D6BA8"/>
        </w:rPr>
      </w:pPr>
      <w:r w:rsidRPr="003530A5">
        <w:rPr>
          <w:i/>
          <w:iCs/>
          <w:color w:val="0D6BA8"/>
        </w:rPr>
        <w:t>Providing accurate and current course content.</w:t>
      </w:r>
    </w:p>
    <w:p w14:paraId="1B02D341" w14:textId="77777777" w:rsidR="003D08A1" w:rsidRPr="003530A5" w:rsidRDefault="003D08A1" w:rsidP="003530A5">
      <w:pPr>
        <w:numPr>
          <w:ilvl w:val="0"/>
          <w:numId w:val="9"/>
        </w:numPr>
        <w:spacing w:after="120"/>
        <w:rPr>
          <w:i/>
          <w:iCs/>
          <w:color w:val="0D6BA8"/>
        </w:rPr>
      </w:pPr>
      <w:r w:rsidRPr="003530A5">
        <w:rPr>
          <w:i/>
          <w:iCs/>
          <w:color w:val="0D6BA8"/>
        </w:rPr>
        <w:t>Communicating clear expectations and guidelines for assignments and course activities.</w:t>
      </w:r>
    </w:p>
    <w:p w14:paraId="566F27BF" w14:textId="77777777" w:rsidR="003D08A1" w:rsidRPr="003530A5" w:rsidRDefault="003D08A1" w:rsidP="003530A5">
      <w:pPr>
        <w:numPr>
          <w:ilvl w:val="0"/>
          <w:numId w:val="9"/>
        </w:numPr>
        <w:spacing w:after="120"/>
        <w:rPr>
          <w:i/>
          <w:iCs/>
          <w:color w:val="0D6BA8"/>
        </w:rPr>
      </w:pPr>
      <w:r w:rsidRPr="003530A5">
        <w:rPr>
          <w:i/>
          <w:iCs/>
          <w:color w:val="0D6BA8"/>
        </w:rPr>
        <w:t>Being available to answer questions and provide meaningful, timely feedback.</w:t>
      </w:r>
    </w:p>
    <w:p w14:paraId="0154C101" w14:textId="77777777" w:rsidR="003D08A1" w:rsidRPr="003530A5" w:rsidRDefault="003D08A1" w:rsidP="003530A5">
      <w:pPr>
        <w:numPr>
          <w:ilvl w:val="0"/>
          <w:numId w:val="9"/>
        </w:numPr>
        <w:spacing w:after="120"/>
        <w:rPr>
          <w:i/>
          <w:iCs/>
          <w:color w:val="0D6BA8"/>
        </w:rPr>
      </w:pPr>
      <w:r w:rsidRPr="003530A5">
        <w:rPr>
          <w:i/>
          <w:iCs/>
          <w:color w:val="0D6BA8"/>
        </w:rPr>
        <w:t>Creating an engaging, inclusive, and supportive learning environment.</w:t>
      </w:r>
    </w:p>
    <w:p w14:paraId="2B7CE515" w14:textId="77777777" w:rsidR="003D08A1" w:rsidRPr="003530A5" w:rsidRDefault="003D08A1" w:rsidP="003530A5">
      <w:pPr>
        <w:numPr>
          <w:ilvl w:val="0"/>
          <w:numId w:val="9"/>
        </w:numPr>
        <w:spacing w:after="120"/>
        <w:rPr>
          <w:i/>
          <w:iCs/>
          <w:color w:val="0D6BA8"/>
        </w:rPr>
      </w:pPr>
      <w:r w:rsidRPr="003530A5">
        <w:rPr>
          <w:i/>
          <w:iCs/>
          <w:color w:val="0D6BA8"/>
        </w:rPr>
        <w:t>Applying fair, consistent, and transparent grading practices.</w:t>
      </w:r>
    </w:p>
    <w:p w14:paraId="716D266D" w14:textId="77777777" w:rsidR="003D08A1" w:rsidRPr="003530A5" w:rsidRDefault="003D08A1" w:rsidP="003530A5">
      <w:pPr>
        <w:numPr>
          <w:ilvl w:val="0"/>
          <w:numId w:val="9"/>
        </w:numPr>
        <w:spacing w:after="120"/>
        <w:rPr>
          <w:i/>
          <w:iCs/>
          <w:color w:val="0D6BA8"/>
        </w:rPr>
      </w:pPr>
      <w:r w:rsidRPr="003530A5">
        <w:rPr>
          <w:i/>
          <w:iCs/>
          <w:color w:val="0D6BA8"/>
        </w:rPr>
        <w:t>Providing resources and guidance to help students prepare for assessments and complete course assignments successfully.</w:t>
      </w:r>
    </w:p>
    <w:p w14:paraId="5388D792" w14:textId="77777777" w:rsidR="003D08A1" w:rsidRPr="003530A5" w:rsidRDefault="003D08A1" w:rsidP="003D08A1">
      <w:pPr>
        <w:ind w:left="720"/>
        <w:rPr>
          <w:i/>
          <w:iCs/>
          <w:color w:val="0D6BA8"/>
        </w:rPr>
      </w:pPr>
    </w:p>
    <w:p w14:paraId="440A1438" w14:textId="77777777" w:rsidR="00B538C3" w:rsidRPr="003530A5" w:rsidRDefault="003D08A1" w:rsidP="003D08A1">
      <w:pPr>
        <w:rPr>
          <w:i/>
          <w:iCs/>
          <w:color w:val="0D6BA8"/>
        </w:rPr>
      </w:pPr>
      <w:r w:rsidRPr="003530A5">
        <w:rPr>
          <w:i/>
          <w:iCs/>
          <w:color w:val="0D6BA8"/>
        </w:rPr>
        <w:t xml:space="preserve">Use language that communicates the instructor’s enthusiasm and commitment to student learning. </w:t>
      </w:r>
    </w:p>
    <w:p w14:paraId="0308F48C" w14:textId="77777777" w:rsidR="003530A5" w:rsidRPr="003530A5" w:rsidRDefault="003530A5" w:rsidP="003D08A1">
      <w:pPr>
        <w:rPr>
          <w:i/>
          <w:iCs/>
          <w:color w:val="0D6BA8"/>
        </w:rPr>
      </w:pPr>
    </w:p>
    <w:p w14:paraId="03681A1A" w14:textId="53D73B40" w:rsidR="003D08A1" w:rsidRPr="003530A5" w:rsidRDefault="003D08A1" w:rsidP="003D08A1">
      <w:pPr>
        <w:rPr>
          <w:i/>
          <w:iCs/>
        </w:rPr>
      </w:pPr>
      <w:r w:rsidRPr="003530A5">
        <w:rPr>
          <w:i/>
          <w:iCs/>
          <w:color w:val="0D6BA8"/>
        </w:rPr>
        <w:t>For example, instead of stating, “The instructor will provide feedback,” consider: “Students can expect meaningful feedback that supports their learning and helps them identify opportunities for growth.</w:t>
      </w:r>
      <w:r w:rsidRPr="003530A5">
        <w:rPr>
          <w:i/>
          <w:iCs/>
        </w:rPr>
        <w:t>”</w:t>
      </w:r>
    </w:p>
    <w:p w14:paraId="24184FF9" w14:textId="77777777" w:rsidR="003D08A1" w:rsidRPr="003D08A1" w:rsidRDefault="003D08A1" w:rsidP="003D08A1"/>
    <w:p w14:paraId="4BBE01EE" w14:textId="09B8E86E" w:rsidR="003D08A1" w:rsidRPr="003D08A1" w:rsidRDefault="00DC1DA0" w:rsidP="005D5084">
      <w:pPr>
        <w:pStyle w:val="Heading2"/>
      </w:pPr>
      <w:r w:rsidRPr="00DC1DA0">
        <w:t>STUDENT EXPECTATIONS</w:t>
      </w:r>
    </w:p>
    <w:p w14:paraId="535CE0ED" w14:textId="77777777" w:rsidR="003D08A1" w:rsidRPr="003530A5" w:rsidRDefault="003D08A1" w:rsidP="003530A5">
      <w:pPr>
        <w:spacing w:before="120" w:after="120"/>
        <w:rPr>
          <w:i/>
          <w:iCs/>
          <w:color w:val="0D6BA8"/>
        </w:rPr>
      </w:pPr>
      <w:r w:rsidRPr="003530A5">
        <w:rPr>
          <w:i/>
          <w:iCs/>
          <w:color w:val="0D6BA8"/>
        </w:rPr>
        <w:t>Describe the behaviors and practices that can help students succeed in the course. Consider including expectations related to:</w:t>
      </w:r>
    </w:p>
    <w:p w14:paraId="2D2DB94B" w14:textId="77777777" w:rsidR="003D08A1" w:rsidRPr="003530A5" w:rsidRDefault="003D08A1" w:rsidP="003530A5">
      <w:pPr>
        <w:numPr>
          <w:ilvl w:val="0"/>
          <w:numId w:val="10"/>
        </w:numPr>
        <w:spacing w:after="120"/>
        <w:rPr>
          <w:i/>
          <w:iCs/>
          <w:color w:val="0D6BA8"/>
        </w:rPr>
      </w:pPr>
      <w:r w:rsidRPr="003530A5">
        <w:rPr>
          <w:i/>
          <w:iCs/>
          <w:color w:val="0D6BA8"/>
        </w:rPr>
        <w:t>Regular attendance and active participation in class and course activities.</w:t>
      </w:r>
    </w:p>
    <w:p w14:paraId="4E2A39E1" w14:textId="77777777" w:rsidR="003D08A1" w:rsidRPr="003530A5" w:rsidRDefault="003D08A1" w:rsidP="003530A5">
      <w:pPr>
        <w:numPr>
          <w:ilvl w:val="0"/>
          <w:numId w:val="10"/>
        </w:numPr>
        <w:spacing w:after="120"/>
        <w:rPr>
          <w:i/>
          <w:iCs/>
          <w:color w:val="0D6BA8"/>
        </w:rPr>
      </w:pPr>
      <w:r w:rsidRPr="003530A5">
        <w:rPr>
          <w:i/>
          <w:iCs/>
          <w:color w:val="0D6BA8"/>
        </w:rPr>
        <w:t xml:space="preserve">Consistent time devoted to studying and preparing for class. As a general guideline, students should plan to spend an average of </w:t>
      </w:r>
      <w:r w:rsidRPr="003530A5">
        <w:rPr>
          <w:b/>
          <w:bCs/>
          <w:i/>
          <w:iCs/>
          <w:color w:val="0D6BA8"/>
        </w:rPr>
        <w:t>three hours per week studying and preparing for class</w:t>
      </w:r>
      <w:r w:rsidRPr="003530A5">
        <w:rPr>
          <w:i/>
          <w:iCs/>
          <w:color w:val="0D6BA8"/>
        </w:rPr>
        <w:t>, in addition to scheduled class time.</w:t>
      </w:r>
    </w:p>
    <w:p w14:paraId="44FB3917" w14:textId="77777777" w:rsidR="003D08A1" w:rsidRPr="003530A5" w:rsidRDefault="003D08A1" w:rsidP="003530A5">
      <w:pPr>
        <w:numPr>
          <w:ilvl w:val="0"/>
          <w:numId w:val="10"/>
        </w:numPr>
        <w:spacing w:after="120"/>
        <w:rPr>
          <w:i/>
          <w:iCs/>
          <w:color w:val="0D6BA8"/>
        </w:rPr>
      </w:pPr>
      <w:r w:rsidRPr="003530A5">
        <w:rPr>
          <w:i/>
          <w:iCs/>
          <w:color w:val="0D6BA8"/>
        </w:rPr>
        <w:lastRenderedPageBreak/>
        <w:t>Completing assigned readings, coursework, and assessments by the established deadlines.</w:t>
      </w:r>
    </w:p>
    <w:p w14:paraId="74CA04B7" w14:textId="77777777" w:rsidR="003D08A1" w:rsidRPr="003530A5" w:rsidRDefault="003D08A1" w:rsidP="003530A5">
      <w:pPr>
        <w:numPr>
          <w:ilvl w:val="0"/>
          <w:numId w:val="10"/>
        </w:numPr>
        <w:spacing w:after="120"/>
        <w:rPr>
          <w:i/>
          <w:iCs/>
          <w:color w:val="0D6BA8"/>
        </w:rPr>
      </w:pPr>
      <w:r w:rsidRPr="003530A5">
        <w:rPr>
          <w:i/>
          <w:iCs/>
          <w:color w:val="0D6BA8"/>
        </w:rPr>
        <w:t>Contributing respectfully and thoughtfully to class discussions and other learning activities.</w:t>
      </w:r>
    </w:p>
    <w:p w14:paraId="0523C6C3" w14:textId="77777777" w:rsidR="003D08A1" w:rsidRPr="003530A5" w:rsidRDefault="003D08A1" w:rsidP="003530A5">
      <w:pPr>
        <w:numPr>
          <w:ilvl w:val="0"/>
          <w:numId w:val="10"/>
        </w:numPr>
        <w:spacing w:after="120"/>
        <w:rPr>
          <w:i/>
          <w:iCs/>
          <w:color w:val="0D6BA8"/>
        </w:rPr>
      </w:pPr>
      <w:r w:rsidRPr="003530A5">
        <w:rPr>
          <w:i/>
          <w:iCs/>
          <w:color w:val="0D6BA8"/>
        </w:rPr>
        <w:t xml:space="preserve">Following the </w:t>
      </w:r>
      <w:r w:rsidRPr="003530A5">
        <w:rPr>
          <w:b/>
          <w:bCs/>
          <w:i/>
          <w:iCs/>
          <w:color w:val="0D6BA8"/>
        </w:rPr>
        <w:t>ODU Honor Pledge</w:t>
      </w:r>
      <w:r w:rsidRPr="003530A5">
        <w:rPr>
          <w:i/>
          <w:iCs/>
          <w:color w:val="0D6BA8"/>
        </w:rPr>
        <w:t xml:space="preserve"> and maintaining academic integrity.</w:t>
      </w:r>
    </w:p>
    <w:p w14:paraId="488CD811" w14:textId="77777777" w:rsidR="003D08A1" w:rsidRPr="003530A5" w:rsidRDefault="003D08A1" w:rsidP="003530A5">
      <w:pPr>
        <w:numPr>
          <w:ilvl w:val="0"/>
          <w:numId w:val="10"/>
        </w:numPr>
        <w:spacing w:after="120"/>
        <w:rPr>
          <w:i/>
          <w:iCs/>
          <w:color w:val="0D6BA8"/>
        </w:rPr>
      </w:pPr>
      <w:r w:rsidRPr="003530A5">
        <w:rPr>
          <w:i/>
          <w:iCs/>
          <w:color w:val="0D6BA8"/>
        </w:rPr>
        <w:t>Taking an active role in their learning and making a genuine effort to achieve their academic goals.</w:t>
      </w:r>
    </w:p>
    <w:p w14:paraId="5E49EAFA" w14:textId="77777777" w:rsidR="003D08A1" w:rsidRPr="003530A5" w:rsidRDefault="003D08A1" w:rsidP="003530A5">
      <w:pPr>
        <w:numPr>
          <w:ilvl w:val="0"/>
          <w:numId w:val="10"/>
        </w:numPr>
        <w:rPr>
          <w:i/>
          <w:iCs/>
          <w:color w:val="0D6BA8"/>
        </w:rPr>
      </w:pPr>
      <w:r w:rsidRPr="003530A5">
        <w:rPr>
          <w:i/>
          <w:iCs/>
          <w:color w:val="0D6BA8"/>
        </w:rPr>
        <w:t>Communicating with the instructor when questions, challenges, or circumstances may affect their ability to participate or complete course requirements.</w:t>
      </w:r>
    </w:p>
    <w:p w14:paraId="1985D123" w14:textId="77777777" w:rsidR="00DC1DA0" w:rsidRPr="003530A5" w:rsidRDefault="00DC1DA0" w:rsidP="003530A5">
      <w:pPr>
        <w:rPr>
          <w:i/>
          <w:iCs/>
          <w:color w:val="0D6BA8"/>
        </w:rPr>
      </w:pPr>
    </w:p>
    <w:p w14:paraId="54C85AC0" w14:textId="76AE587E" w:rsidR="003D08A1" w:rsidRPr="003530A5" w:rsidRDefault="003D08A1" w:rsidP="003530A5">
      <w:pPr>
        <w:rPr>
          <w:i/>
          <w:iCs/>
          <w:color w:val="0D6BA8"/>
        </w:rPr>
      </w:pPr>
      <w:r w:rsidRPr="003530A5">
        <w:rPr>
          <w:i/>
          <w:iCs/>
          <w:color w:val="0D6BA8"/>
        </w:rPr>
        <w:t>Frame student expectations as opportunities for success rather than as a list of rules. For example, instead of stating, “Students are expected to attend all classes,” consider: “Regular participation in class discussions and learning activities can help students engage with course content, connect with their peers, and achieve greater success in the course.”</w:t>
      </w:r>
    </w:p>
    <w:p w14:paraId="60EE54EF" w14:textId="77777777" w:rsidR="00DC1DA0" w:rsidRDefault="00DC1DA0" w:rsidP="003D08A1">
      <w:pPr>
        <w:rPr>
          <w:b/>
          <w:bCs/>
        </w:rPr>
      </w:pPr>
    </w:p>
    <w:p w14:paraId="254E611A" w14:textId="3DB4ECD4" w:rsidR="003D08A1" w:rsidRPr="003530A5" w:rsidRDefault="003D08A1" w:rsidP="000D2E83">
      <w:pPr>
        <w:spacing w:after="120"/>
        <w:rPr>
          <w:b/>
          <w:bCs/>
          <w:color w:val="0D6BA8"/>
        </w:rPr>
      </w:pPr>
      <w:r w:rsidRPr="003530A5">
        <w:rPr>
          <w:b/>
          <w:bCs/>
          <w:color w:val="0D6BA8"/>
        </w:rPr>
        <w:t>Tone and Approach</w:t>
      </w:r>
    </w:p>
    <w:p w14:paraId="4AEFE4C2" w14:textId="323D3F73" w:rsidR="003D08A1" w:rsidRPr="003530A5" w:rsidRDefault="003D08A1" w:rsidP="003D08A1">
      <w:pPr>
        <w:rPr>
          <w:i/>
          <w:iCs/>
          <w:color w:val="0D6BA8"/>
        </w:rPr>
      </w:pPr>
      <w:r w:rsidRPr="003530A5">
        <w:rPr>
          <w:i/>
          <w:iCs/>
          <w:color w:val="0D6BA8"/>
        </w:rPr>
        <w:t xml:space="preserve">The syllabus should use a </w:t>
      </w:r>
      <w:r w:rsidRPr="003530A5">
        <w:rPr>
          <w:b/>
          <w:bCs/>
          <w:i/>
          <w:iCs/>
          <w:color w:val="0D6BA8"/>
        </w:rPr>
        <w:t>positive, encouraging, and student-centered tone</w:t>
      </w:r>
      <w:r w:rsidRPr="003530A5">
        <w:rPr>
          <w:i/>
          <w:iCs/>
          <w:color w:val="0D6BA8"/>
        </w:rPr>
        <w:t>. Avoid overly legalistic, punitive, or command-oriented language when possible. Expectations should remain clear while conveying that the instructor and students share responsibility for creating a productive learning environment.</w:t>
      </w:r>
    </w:p>
    <w:p w14:paraId="6EB8226A" w14:textId="77777777" w:rsidR="00DC1DA0" w:rsidRPr="003530A5" w:rsidRDefault="00DC1DA0" w:rsidP="003D08A1">
      <w:pPr>
        <w:rPr>
          <w:i/>
          <w:iCs/>
          <w:color w:val="0D6BA8"/>
        </w:rPr>
      </w:pPr>
    </w:p>
    <w:p w14:paraId="7027B6CC" w14:textId="13C459DD" w:rsidR="003D08A1" w:rsidRPr="003530A5" w:rsidRDefault="003D08A1" w:rsidP="003D08A1">
      <w:pPr>
        <w:rPr>
          <w:i/>
          <w:iCs/>
          <w:color w:val="0D6BA8"/>
        </w:rPr>
      </w:pPr>
      <w:r w:rsidRPr="003530A5">
        <w:rPr>
          <w:i/>
          <w:iCs/>
          <w:color w:val="0D6BA8"/>
        </w:rPr>
        <w:t xml:space="preserve">A </w:t>
      </w:r>
      <w:r w:rsidRPr="003530A5">
        <w:rPr>
          <w:b/>
          <w:bCs/>
          <w:i/>
          <w:iCs/>
          <w:color w:val="0D6BA8"/>
        </w:rPr>
        <w:t>“promising syllabus”</w:t>
      </w:r>
      <w:r w:rsidRPr="003530A5">
        <w:rPr>
          <w:i/>
          <w:iCs/>
          <w:color w:val="0D6BA8"/>
        </w:rPr>
        <w:t xml:space="preserve"> focuses on what students can gain from the course and how the instructor will support their learning. Use language that invites students to </w:t>
      </w:r>
      <w:proofErr w:type="gramStart"/>
      <w:r w:rsidRPr="003530A5">
        <w:rPr>
          <w:i/>
          <w:iCs/>
          <w:color w:val="0D6BA8"/>
        </w:rPr>
        <w:t>participate,</w:t>
      </w:r>
      <w:proofErr w:type="gramEnd"/>
      <w:r w:rsidRPr="003530A5">
        <w:rPr>
          <w:i/>
          <w:iCs/>
          <w:color w:val="0D6BA8"/>
        </w:rPr>
        <w:t xml:space="preserve"> encourages questions, recognizes that challenges may arise, and reinforces the instructor’s enthusiasm for helping students succeed.</w:t>
      </w:r>
    </w:p>
    <w:p w14:paraId="7791F551" w14:textId="77777777" w:rsidR="00DC1DA0" w:rsidRPr="003530A5" w:rsidRDefault="00DC1DA0" w:rsidP="003D08A1">
      <w:pPr>
        <w:rPr>
          <w:i/>
          <w:iCs/>
          <w:color w:val="0D6BA8"/>
        </w:rPr>
      </w:pPr>
    </w:p>
    <w:p w14:paraId="34A105BE" w14:textId="47031B68" w:rsidR="003D08A1" w:rsidRPr="003530A5" w:rsidRDefault="003D08A1" w:rsidP="000D2E83">
      <w:pPr>
        <w:spacing w:after="120"/>
        <w:rPr>
          <w:i/>
          <w:iCs/>
          <w:color w:val="0D6BA8"/>
        </w:rPr>
      </w:pPr>
      <w:r w:rsidRPr="003530A5">
        <w:rPr>
          <w:i/>
          <w:iCs/>
          <w:color w:val="0D6BA8"/>
        </w:rPr>
        <w:t xml:space="preserve">The overall message should communicate: </w:t>
      </w:r>
      <w:r w:rsidRPr="003530A5">
        <w:rPr>
          <w:b/>
          <w:bCs/>
          <w:i/>
          <w:iCs/>
          <w:color w:val="0D6BA8"/>
        </w:rPr>
        <w:t>“Here is what students can expect from the instructor, here is what will help students succeed, and here is how we will work together to create a meaningful learning experience.”</w:t>
      </w:r>
    </w:p>
    <w:p w14:paraId="1355CE71" w14:textId="771C7CF1" w:rsidR="003F4738" w:rsidRPr="005D5084" w:rsidRDefault="00A36F14" w:rsidP="005D5084">
      <w:pPr>
        <w:pStyle w:val="Heading2"/>
      </w:pPr>
      <w:r w:rsidRPr="005D5084">
        <w:t xml:space="preserve">COURSE SCHEDULE  </w:t>
      </w:r>
    </w:p>
    <w:p w14:paraId="00BE404C" w14:textId="77777777" w:rsidR="002907EA" w:rsidRPr="005D5084" w:rsidRDefault="002907EA" w:rsidP="000D2E83">
      <w:pPr>
        <w:widowControl/>
        <w:autoSpaceDE/>
        <w:autoSpaceDN/>
        <w:adjustRightInd/>
        <w:spacing w:before="120"/>
        <w:rPr>
          <w:rFonts w:asciiTheme="minorHAnsi" w:hAnsiTheme="minorHAnsi"/>
          <w:i/>
          <w:iCs/>
          <w:color w:val="0D6BA8"/>
          <w:szCs w:val="22"/>
        </w:rPr>
      </w:pPr>
      <w:r w:rsidRPr="005D5084">
        <w:rPr>
          <w:rFonts w:asciiTheme="minorHAnsi" w:hAnsiTheme="minorHAnsi"/>
          <w:i/>
          <w:iCs/>
          <w:color w:val="0D6BA8"/>
          <w:szCs w:val="22"/>
        </w:rPr>
        <w:t xml:space="preserve">Provide a </w:t>
      </w:r>
      <w:r w:rsidRPr="005D5084">
        <w:rPr>
          <w:rFonts w:asciiTheme="minorHAnsi" w:hAnsiTheme="minorHAnsi"/>
          <w:b/>
          <w:bCs/>
          <w:i/>
          <w:iCs/>
          <w:color w:val="0D6BA8"/>
          <w:szCs w:val="22"/>
        </w:rPr>
        <w:t>detailed course schedule</w:t>
      </w:r>
      <w:r w:rsidRPr="005D5084">
        <w:rPr>
          <w:rFonts w:asciiTheme="minorHAnsi" w:hAnsiTheme="minorHAnsi"/>
          <w:i/>
          <w:iCs/>
          <w:color w:val="0D6BA8"/>
          <w:szCs w:val="22"/>
        </w:rPr>
        <w:t xml:space="preserve"> that clearly outlines the topics, class meeting dates, preparation requirements, assignments, and due dates for the course. A well-organized schedule helps students understand course expectations, anticipate their workload, and plan for upcoming deadlines.</w:t>
      </w:r>
    </w:p>
    <w:p w14:paraId="04AB1E42" w14:textId="77777777" w:rsidR="002907EA" w:rsidRPr="005D5084" w:rsidRDefault="002907EA" w:rsidP="002907EA">
      <w:pPr>
        <w:widowControl/>
        <w:autoSpaceDE/>
        <w:autoSpaceDN/>
        <w:adjustRightInd/>
        <w:rPr>
          <w:rFonts w:asciiTheme="minorHAnsi" w:hAnsiTheme="minorHAnsi"/>
          <w:i/>
          <w:iCs/>
          <w:color w:val="0D6BA8"/>
          <w:szCs w:val="22"/>
        </w:rPr>
      </w:pPr>
    </w:p>
    <w:p w14:paraId="1DB54E52" w14:textId="77777777" w:rsidR="002907EA" w:rsidRPr="005D5084" w:rsidRDefault="002907EA" w:rsidP="002907EA">
      <w:pPr>
        <w:widowControl/>
        <w:autoSpaceDE/>
        <w:autoSpaceDN/>
        <w:adjustRightInd/>
        <w:rPr>
          <w:rFonts w:asciiTheme="minorHAnsi" w:hAnsiTheme="minorHAnsi"/>
          <w:i/>
          <w:iCs/>
          <w:color w:val="0D6BA8"/>
          <w:szCs w:val="22"/>
        </w:rPr>
      </w:pPr>
      <w:r w:rsidRPr="005D5084">
        <w:rPr>
          <w:rFonts w:asciiTheme="minorHAnsi" w:hAnsiTheme="minorHAnsi"/>
          <w:i/>
          <w:iCs/>
          <w:color w:val="0D6BA8"/>
          <w:szCs w:val="22"/>
        </w:rPr>
        <w:t>Use a table or chart to organize the schedule. At a minimum, include the following information for each class meeting or instructional week:</w:t>
      </w:r>
    </w:p>
    <w:p w14:paraId="2F6B6F3C" w14:textId="77777777" w:rsidR="002907EA" w:rsidRPr="005D5084" w:rsidRDefault="002907EA" w:rsidP="002907EA">
      <w:pPr>
        <w:widowControl/>
        <w:autoSpaceDE/>
        <w:autoSpaceDN/>
        <w:adjustRightInd/>
        <w:rPr>
          <w:rFonts w:asciiTheme="minorHAnsi" w:hAnsiTheme="minorHAnsi"/>
          <w:i/>
          <w:iCs/>
          <w:color w:val="0D6BA8"/>
          <w:szCs w:val="22"/>
        </w:rPr>
      </w:pPr>
    </w:p>
    <w:p w14:paraId="4F8A67CC" w14:textId="77777777" w:rsidR="002907EA" w:rsidRPr="005D5084" w:rsidRDefault="002907EA" w:rsidP="002907EA">
      <w:pPr>
        <w:widowControl/>
        <w:autoSpaceDE/>
        <w:autoSpaceDN/>
        <w:adjustRightInd/>
        <w:rPr>
          <w:rFonts w:asciiTheme="minorHAnsi" w:hAnsiTheme="minorHAnsi"/>
          <w:i/>
          <w:iCs/>
          <w:color w:val="0D6BA8"/>
          <w:szCs w:val="22"/>
        </w:rPr>
      </w:pPr>
      <w:r w:rsidRPr="005D5084">
        <w:rPr>
          <w:rFonts w:asciiTheme="minorHAnsi" w:hAnsiTheme="minorHAnsi"/>
          <w:b/>
          <w:bCs/>
          <w:i/>
          <w:iCs/>
          <w:color w:val="0D6BA8"/>
          <w:szCs w:val="22"/>
        </w:rPr>
        <w:t>Date</w:t>
      </w:r>
      <w:r w:rsidRPr="005D5084">
        <w:rPr>
          <w:rFonts w:asciiTheme="minorHAnsi" w:hAnsiTheme="minorHAnsi"/>
          <w:i/>
          <w:iCs/>
          <w:color w:val="0D6BA8"/>
          <w:szCs w:val="22"/>
        </w:rPr>
        <w:br/>
        <w:t>List the date(s) of the class meeting.</w:t>
      </w:r>
    </w:p>
    <w:p w14:paraId="0B9F3429" w14:textId="77777777" w:rsidR="002907EA" w:rsidRPr="005D5084" w:rsidRDefault="002907EA" w:rsidP="002907EA">
      <w:pPr>
        <w:widowControl/>
        <w:autoSpaceDE/>
        <w:autoSpaceDN/>
        <w:adjustRightInd/>
        <w:rPr>
          <w:rFonts w:asciiTheme="minorHAnsi" w:hAnsiTheme="minorHAnsi"/>
          <w:b/>
          <w:bCs/>
          <w:i/>
          <w:iCs/>
          <w:color w:val="0D6BA8"/>
          <w:szCs w:val="22"/>
        </w:rPr>
      </w:pPr>
    </w:p>
    <w:p w14:paraId="0BBCD172" w14:textId="47971F79" w:rsidR="002907EA" w:rsidRPr="005D5084" w:rsidRDefault="002907EA" w:rsidP="002907EA">
      <w:pPr>
        <w:widowControl/>
        <w:autoSpaceDE/>
        <w:autoSpaceDN/>
        <w:adjustRightInd/>
        <w:rPr>
          <w:rFonts w:asciiTheme="minorHAnsi" w:hAnsiTheme="minorHAnsi"/>
          <w:i/>
          <w:iCs/>
          <w:color w:val="0D6BA8"/>
          <w:szCs w:val="22"/>
        </w:rPr>
      </w:pPr>
      <w:r w:rsidRPr="005D5084">
        <w:rPr>
          <w:rFonts w:asciiTheme="minorHAnsi" w:hAnsiTheme="minorHAnsi"/>
          <w:b/>
          <w:bCs/>
          <w:i/>
          <w:iCs/>
          <w:color w:val="0D6BA8"/>
          <w:szCs w:val="22"/>
        </w:rPr>
        <w:t>Topic</w:t>
      </w:r>
      <w:r w:rsidRPr="005D5084">
        <w:rPr>
          <w:rFonts w:asciiTheme="minorHAnsi" w:hAnsiTheme="minorHAnsi"/>
          <w:i/>
          <w:iCs/>
          <w:color w:val="0D6BA8"/>
          <w:szCs w:val="22"/>
        </w:rPr>
        <w:br/>
        <w:t>Identify the primary topic, chapter, unit, or learning focus for the class meeting.</w:t>
      </w:r>
    </w:p>
    <w:p w14:paraId="325EBA93" w14:textId="77777777" w:rsidR="002907EA" w:rsidRPr="005D5084" w:rsidRDefault="002907EA" w:rsidP="002907EA">
      <w:pPr>
        <w:widowControl/>
        <w:autoSpaceDE/>
        <w:autoSpaceDN/>
        <w:adjustRightInd/>
        <w:rPr>
          <w:rFonts w:asciiTheme="minorHAnsi" w:hAnsiTheme="minorHAnsi"/>
          <w:b/>
          <w:bCs/>
          <w:i/>
          <w:iCs/>
          <w:color w:val="0D6BA8"/>
          <w:szCs w:val="22"/>
        </w:rPr>
      </w:pPr>
    </w:p>
    <w:p w14:paraId="65BBB36A" w14:textId="6E90CEBD" w:rsidR="002907EA" w:rsidRPr="005D5084" w:rsidRDefault="002907EA" w:rsidP="002907EA">
      <w:pPr>
        <w:widowControl/>
        <w:autoSpaceDE/>
        <w:autoSpaceDN/>
        <w:adjustRightInd/>
        <w:rPr>
          <w:rFonts w:asciiTheme="minorHAnsi" w:hAnsiTheme="minorHAnsi"/>
          <w:i/>
          <w:iCs/>
          <w:color w:val="0D6BA8"/>
          <w:szCs w:val="22"/>
        </w:rPr>
      </w:pPr>
      <w:r w:rsidRPr="005D5084">
        <w:rPr>
          <w:rFonts w:asciiTheme="minorHAnsi" w:hAnsiTheme="minorHAnsi"/>
          <w:b/>
          <w:bCs/>
          <w:i/>
          <w:iCs/>
          <w:color w:val="0D6BA8"/>
          <w:szCs w:val="22"/>
        </w:rPr>
        <w:lastRenderedPageBreak/>
        <w:t>What Is Required to Prepare for Class</w:t>
      </w:r>
      <w:r w:rsidRPr="005D5084">
        <w:rPr>
          <w:rFonts w:asciiTheme="minorHAnsi" w:hAnsiTheme="minorHAnsi"/>
          <w:i/>
          <w:iCs/>
          <w:color w:val="0D6BA8"/>
          <w:szCs w:val="22"/>
        </w:rPr>
        <w:br/>
        <w:t>List readings, activities, videos, assignments, or other work students should complete before attending class or participating in the week’s activities.</w:t>
      </w:r>
    </w:p>
    <w:p w14:paraId="61E610B7" w14:textId="77777777" w:rsidR="002907EA" w:rsidRPr="005D5084" w:rsidRDefault="002907EA" w:rsidP="002907EA">
      <w:pPr>
        <w:widowControl/>
        <w:autoSpaceDE/>
        <w:autoSpaceDN/>
        <w:adjustRightInd/>
        <w:rPr>
          <w:rFonts w:asciiTheme="minorHAnsi" w:hAnsiTheme="minorHAnsi"/>
          <w:b/>
          <w:bCs/>
          <w:i/>
          <w:iCs/>
          <w:color w:val="0D6BA8"/>
          <w:szCs w:val="22"/>
        </w:rPr>
      </w:pPr>
    </w:p>
    <w:p w14:paraId="6CDEE1C4" w14:textId="772858DD" w:rsidR="002907EA" w:rsidRPr="005D5084" w:rsidRDefault="002907EA" w:rsidP="002907EA">
      <w:pPr>
        <w:widowControl/>
        <w:autoSpaceDE/>
        <w:autoSpaceDN/>
        <w:adjustRightInd/>
        <w:rPr>
          <w:rFonts w:asciiTheme="minorHAnsi" w:hAnsiTheme="minorHAnsi"/>
          <w:i/>
          <w:iCs/>
          <w:color w:val="0D6BA8"/>
          <w:szCs w:val="22"/>
        </w:rPr>
      </w:pPr>
      <w:r w:rsidRPr="005D5084">
        <w:rPr>
          <w:rFonts w:asciiTheme="minorHAnsi" w:hAnsiTheme="minorHAnsi"/>
          <w:b/>
          <w:bCs/>
          <w:i/>
          <w:iCs/>
          <w:color w:val="0D6BA8"/>
          <w:szCs w:val="22"/>
        </w:rPr>
        <w:t>Assignment Due Dates</w:t>
      </w:r>
      <w:r w:rsidRPr="005D5084">
        <w:rPr>
          <w:rFonts w:asciiTheme="minorHAnsi" w:hAnsiTheme="minorHAnsi"/>
          <w:i/>
          <w:iCs/>
          <w:color w:val="0D6BA8"/>
          <w:szCs w:val="22"/>
        </w:rPr>
        <w:br/>
        <w:t>Identify all assignments, projects, quizzes, discussions, or other work due on that date or during that instructional week. Clearly indicate what students are expected to submit and when it is due.</w:t>
      </w:r>
    </w:p>
    <w:p w14:paraId="1F31642E" w14:textId="77777777" w:rsidR="002907EA" w:rsidRPr="005D5084" w:rsidRDefault="002907EA" w:rsidP="002907EA">
      <w:pPr>
        <w:rPr>
          <w:i/>
          <w:iCs/>
          <w:color w:val="0D6BA8"/>
        </w:rPr>
      </w:pPr>
    </w:p>
    <w:p w14:paraId="3D880A7F" w14:textId="521C3530" w:rsidR="002907EA" w:rsidRPr="005D5084" w:rsidRDefault="002907EA" w:rsidP="00A463EF">
      <w:pPr>
        <w:spacing w:after="120"/>
        <w:rPr>
          <w:rFonts w:asciiTheme="minorHAnsi" w:hAnsiTheme="minorHAnsi"/>
          <w:b/>
          <w:bCs/>
          <w:i/>
          <w:iCs/>
          <w:color w:val="0D6BA8"/>
          <w:szCs w:val="22"/>
        </w:rPr>
      </w:pPr>
      <w:r w:rsidRPr="005D5084">
        <w:rPr>
          <w:rFonts w:asciiTheme="minorHAnsi" w:hAnsiTheme="minorHAnsi"/>
          <w:b/>
          <w:bCs/>
          <w:i/>
          <w:iCs/>
          <w:color w:val="0D6BA8"/>
          <w:szCs w:val="22"/>
        </w:rPr>
        <w:t>Recommended Course Schedule Format</w:t>
      </w:r>
    </w:p>
    <w:tbl>
      <w:tblPr>
        <w:tblStyle w:val="TableGrid0"/>
        <w:tblW w:w="0" w:type="auto"/>
        <w:tblLook w:val="04A0" w:firstRow="1" w:lastRow="0" w:firstColumn="1" w:lastColumn="0" w:noHBand="0" w:noVBand="1"/>
      </w:tblPr>
      <w:tblGrid>
        <w:gridCol w:w="786"/>
        <w:gridCol w:w="2016"/>
        <w:gridCol w:w="862"/>
        <w:gridCol w:w="3244"/>
        <w:gridCol w:w="2442"/>
      </w:tblGrid>
      <w:tr w:rsidR="002907EA" w:rsidRPr="002907EA" w14:paraId="7EDAE98F" w14:textId="77777777" w:rsidTr="00A463EF">
        <w:tc>
          <w:tcPr>
            <w:tcW w:w="0" w:type="auto"/>
            <w:shd w:val="clear" w:color="auto" w:fill="000000" w:themeFill="text1"/>
            <w:hideMark/>
          </w:tcPr>
          <w:p w14:paraId="2707925D" w14:textId="77777777" w:rsidR="002907EA" w:rsidRPr="002907EA" w:rsidRDefault="002907EA" w:rsidP="003669F8">
            <w:pPr>
              <w:widowControl/>
              <w:autoSpaceDE/>
              <w:autoSpaceDN/>
              <w:adjustRightInd/>
              <w:jc w:val="center"/>
              <w:rPr>
                <w:rFonts w:asciiTheme="minorHAnsi" w:hAnsiTheme="minorHAnsi"/>
                <w:b/>
                <w:bCs/>
                <w:szCs w:val="22"/>
              </w:rPr>
            </w:pPr>
            <w:r w:rsidRPr="002907EA">
              <w:rPr>
                <w:rFonts w:asciiTheme="minorHAnsi" w:hAnsiTheme="minorHAnsi"/>
                <w:b/>
                <w:bCs/>
                <w:szCs w:val="22"/>
              </w:rPr>
              <w:t>Week</w:t>
            </w:r>
          </w:p>
        </w:tc>
        <w:tc>
          <w:tcPr>
            <w:tcW w:w="0" w:type="auto"/>
            <w:shd w:val="clear" w:color="auto" w:fill="000000" w:themeFill="text1"/>
            <w:hideMark/>
          </w:tcPr>
          <w:p w14:paraId="6886C6A9" w14:textId="77777777" w:rsidR="002907EA" w:rsidRPr="002907EA" w:rsidRDefault="002907EA" w:rsidP="003669F8">
            <w:pPr>
              <w:widowControl/>
              <w:autoSpaceDE/>
              <w:autoSpaceDN/>
              <w:adjustRightInd/>
              <w:jc w:val="center"/>
              <w:rPr>
                <w:rFonts w:asciiTheme="minorHAnsi" w:hAnsiTheme="minorHAnsi"/>
                <w:b/>
                <w:bCs/>
                <w:szCs w:val="22"/>
              </w:rPr>
            </w:pPr>
            <w:r w:rsidRPr="002907EA">
              <w:rPr>
                <w:rFonts w:asciiTheme="minorHAnsi" w:hAnsiTheme="minorHAnsi"/>
                <w:b/>
                <w:bCs/>
                <w:szCs w:val="22"/>
              </w:rPr>
              <w:t>Class Meeting Date(s)</w:t>
            </w:r>
          </w:p>
        </w:tc>
        <w:tc>
          <w:tcPr>
            <w:tcW w:w="0" w:type="auto"/>
            <w:shd w:val="clear" w:color="auto" w:fill="000000" w:themeFill="text1"/>
            <w:hideMark/>
          </w:tcPr>
          <w:p w14:paraId="1580292C" w14:textId="77777777" w:rsidR="002907EA" w:rsidRPr="002907EA" w:rsidRDefault="002907EA" w:rsidP="003669F8">
            <w:pPr>
              <w:widowControl/>
              <w:autoSpaceDE/>
              <w:autoSpaceDN/>
              <w:adjustRightInd/>
              <w:jc w:val="center"/>
              <w:rPr>
                <w:rFonts w:asciiTheme="minorHAnsi" w:hAnsiTheme="minorHAnsi"/>
                <w:b/>
                <w:bCs/>
                <w:szCs w:val="22"/>
              </w:rPr>
            </w:pPr>
            <w:r w:rsidRPr="002907EA">
              <w:rPr>
                <w:rFonts w:asciiTheme="minorHAnsi" w:hAnsiTheme="minorHAnsi"/>
                <w:b/>
                <w:bCs/>
                <w:szCs w:val="22"/>
              </w:rPr>
              <w:t>Topic</w:t>
            </w:r>
          </w:p>
        </w:tc>
        <w:tc>
          <w:tcPr>
            <w:tcW w:w="0" w:type="auto"/>
            <w:shd w:val="clear" w:color="auto" w:fill="000000" w:themeFill="text1"/>
            <w:hideMark/>
          </w:tcPr>
          <w:p w14:paraId="70B84669" w14:textId="77777777" w:rsidR="002907EA" w:rsidRPr="002907EA" w:rsidRDefault="002907EA" w:rsidP="003669F8">
            <w:pPr>
              <w:widowControl/>
              <w:autoSpaceDE/>
              <w:autoSpaceDN/>
              <w:adjustRightInd/>
              <w:jc w:val="center"/>
              <w:rPr>
                <w:rFonts w:asciiTheme="minorHAnsi" w:hAnsiTheme="minorHAnsi"/>
                <w:b/>
                <w:bCs/>
                <w:szCs w:val="22"/>
              </w:rPr>
            </w:pPr>
            <w:r w:rsidRPr="002907EA">
              <w:rPr>
                <w:rFonts w:asciiTheme="minorHAnsi" w:hAnsiTheme="minorHAnsi"/>
                <w:b/>
                <w:bCs/>
                <w:szCs w:val="22"/>
              </w:rPr>
              <w:t>What Is Required to Prepare for Class</w:t>
            </w:r>
          </w:p>
        </w:tc>
        <w:tc>
          <w:tcPr>
            <w:tcW w:w="0" w:type="auto"/>
            <w:shd w:val="clear" w:color="auto" w:fill="000000" w:themeFill="text1"/>
            <w:hideMark/>
          </w:tcPr>
          <w:p w14:paraId="68722AA5" w14:textId="77777777" w:rsidR="002907EA" w:rsidRPr="002907EA" w:rsidRDefault="002907EA" w:rsidP="003669F8">
            <w:pPr>
              <w:widowControl/>
              <w:autoSpaceDE/>
              <w:autoSpaceDN/>
              <w:adjustRightInd/>
              <w:jc w:val="center"/>
              <w:rPr>
                <w:rFonts w:asciiTheme="minorHAnsi" w:hAnsiTheme="minorHAnsi"/>
                <w:b/>
                <w:bCs/>
                <w:szCs w:val="22"/>
              </w:rPr>
            </w:pPr>
            <w:r w:rsidRPr="002907EA">
              <w:rPr>
                <w:rFonts w:asciiTheme="minorHAnsi" w:hAnsiTheme="minorHAnsi"/>
                <w:b/>
                <w:bCs/>
                <w:szCs w:val="22"/>
              </w:rPr>
              <w:t>Assignments &amp; Due Dates</w:t>
            </w:r>
          </w:p>
        </w:tc>
      </w:tr>
      <w:tr w:rsidR="002907EA" w:rsidRPr="002907EA" w14:paraId="4874404B" w14:textId="77777777" w:rsidTr="00A463EF">
        <w:tc>
          <w:tcPr>
            <w:tcW w:w="0" w:type="auto"/>
            <w:hideMark/>
          </w:tcPr>
          <w:p w14:paraId="2F3F0930"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1</w:t>
            </w:r>
          </w:p>
        </w:tc>
        <w:tc>
          <w:tcPr>
            <w:tcW w:w="0" w:type="auto"/>
            <w:hideMark/>
          </w:tcPr>
          <w:p w14:paraId="20504231"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[Date]</w:t>
            </w:r>
          </w:p>
        </w:tc>
        <w:tc>
          <w:tcPr>
            <w:tcW w:w="0" w:type="auto"/>
            <w:hideMark/>
          </w:tcPr>
          <w:p w14:paraId="42081DC7"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[Topic]</w:t>
            </w:r>
          </w:p>
        </w:tc>
        <w:tc>
          <w:tcPr>
            <w:tcW w:w="0" w:type="auto"/>
            <w:hideMark/>
          </w:tcPr>
          <w:p w14:paraId="4C6B3C2D"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[Readings, activities, preparation]</w:t>
            </w:r>
          </w:p>
        </w:tc>
        <w:tc>
          <w:tcPr>
            <w:tcW w:w="0" w:type="auto"/>
            <w:hideMark/>
          </w:tcPr>
          <w:p w14:paraId="48F05EDE"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[Assignment and due date]</w:t>
            </w:r>
          </w:p>
        </w:tc>
      </w:tr>
      <w:tr w:rsidR="002907EA" w:rsidRPr="002907EA" w14:paraId="7B3A3FCD" w14:textId="77777777" w:rsidTr="00A463EF">
        <w:tc>
          <w:tcPr>
            <w:tcW w:w="0" w:type="auto"/>
            <w:hideMark/>
          </w:tcPr>
          <w:p w14:paraId="2ED34853"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2</w:t>
            </w:r>
          </w:p>
        </w:tc>
        <w:tc>
          <w:tcPr>
            <w:tcW w:w="0" w:type="auto"/>
            <w:hideMark/>
          </w:tcPr>
          <w:p w14:paraId="7A8A7223"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[Date]</w:t>
            </w:r>
          </w:p>
        </w:tc>
        <w:tc>
          <w:tcPr>
            <w:tcW w:w="0" w:type="auto"/>
            <w:hideMark/>
          </w:tcPr>
          <w:p w14:paraId="2C49AEB0"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[Topic]</w:t>
            </w:r>
          </w:p>
        </w:tc>
        <w:tc>
          <w:tcPr>
            <w:tcW w:w="0" w:type="auto"/>
            <w:hideMark/>
          </w:tcPr>
          <w:p w14:paraId="21BF6716"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[Readings, activities, preparation]</w:t>
            </w:r>
          </w:p>
        </w:tc>
        <w:tc>
          <w:tcPr>
            <w:tcW w:w="0" w:type="auto"/>
            <w:hideMark/>
          </w:tcPr>
          <w:p w14:paraId="46E285F7"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[Assignment and due date]</w:t>
            </w:r>
          </w:p>
        </w:tc>
      </w:tr>
      <w:tr w:rsidR="002907EA" w:rsidRPr="002907EA" w14:paraId="18D6D808" w14:textId="77777777" w:rsidTr="00A463EF">
        <w:tc>
          <w:tcPr>
            <w:tcW w:w="0" w:type="auto"/>
            <w:hideMark/>
          </w:tcPr>
          <w:p w14:paraId="04AE8AF8"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3</w:t>
            </w:r>
          </w:p>
        </w:tc>
        <w:tc>
          <w:tcPr>
            <w:tcW w:w="0" w:type="auto"/>
            <w:hideMark/>
          </w:tcPr>
          <w:p w14:paraId="37160A5C"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[Date]</w:t>
            </w:r>
          </w:p>
        </w:tc>
        <w:tc>
          <w:tcPr>
            <w:tcW w:w="0" w:type="auto"/>
            <w:hideMark/>
          </w:tcPr>
          <w:p w14:paraId="63984316"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[Topic]</w:t>
            </w:r>
          </w:p>
        </w:tc>
        <w:tc>
          <w:tcPr>
            <w:tcW w:w="0" w:type="auto"/>
            <w:hideMark/>
          </w:tcPr>
          <w:p w14:paraId="635290C3"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[Readings, activities, preparation]</w:t>
            </w:r>
          </w:p>
        </w:tc>
        <w:tc>
          <w:tcPr>
            <w:tcW w:w="0" w:type="auto"/>
            <w:hideMark/>
          </w:tcPr>
          <w:p w14:paraId="718866A6" w14:textId="77777777" w:rsidR="002907EA" w:rsidRPr="003530A5" w:rsidRDefault="002907EA" w:rsidP="003669F8">
            <w:pPr>
              <w:widowControl/>
              <w:autoSpaceDE/>
              <w:autoSpaceDN/>
              <w:adjustRightInd/>
              <w:rPr>
                <w:rFonts w:asciiTheme="minorHAnsi" w:hAnsiTheme="minorHAnsi"/>
                <w:i/>
                <w:iCs/>
                <w:color w:val="0D6BA8"/>
                <w:szCs w:val="22"/>
              </w:rPr>
            </w:pPr>
            <w:r w:rsidRPr="003530A5">
              <w:rPr>
                <w:rFonts w:asciiTheme="minorHAnsi" w:hAnsiTheme="minorHAnsi"/>
                <w:i/>
                <w:iCs/>
                <w:color w:val="0D6BA8"/>
                <w:szCs w:val="22"/>
              </w:rPr>
              <w:t>[Assignment and due date]</w:t>
            </w:r>
          </w:p>
        </w:tc>
      </w:tr>
    </w:tbl>
    <w:p w14:paraId="04108474" w14:textId="77777777" w:rsidR="002907EA" w:rsidRDefault="002907EA" w:rsidP="002907EA"/>
    <w:p w14:paraId="052A69C6" w14:textId="445821AB" w:rsidR="002907EA" w:rsidRPr="005D5084" w:rsidRDefault="002907EA" w:rsidP="002907EA">
      <w:pPr>
        <w:rPr>
          <w:b/>
          <w:bCs/>
          <w:i/>
          <w:iCs/>
          <w:color w:val="0D6BA8"/>
        </w:rPr>
      </w:pPr>
      <w:r w:rsidRPr="005D5084">
        <w:rPr>
          <w:b/>
          <w:bCs/>
          <w:i/>
          <w:iCs/>
          <w:color w:val="0D6BA8"/>
        </w:rPr>
        <w:t>Course Schedule Disclaimer</w:t>
      </w:r>
    </w:p>
    <w:p w14:paraId="4728939E" w14:textId="77777777" w:rsidR="002907EA" w:rsidRPr="005D5084" w:rsidRDefault="002907EA" w:rsidP="002907EA">
      <w:pPr>
        <w:widowControl/>
        <w:autoSpaceDE/>
        <w:autoSpaceDN/>
        <w:adjustRightInd/>
        <w:rPr>
          <w:rFonts w:asciiTheme="minorHAnsi" w:hAnsiTheme="minorHAnsi"/>
          <w:color w:val="0D6BA8"/>
          <w:szCs w:val="22"/>
        </w:rPr>
      </w:pPr>
      <w:r w:rsidRPr="005D5084">
        <w:rPr>
          <w:rFonts w:asciiTheme="minorHAnsi" w:hAnsiTheme="minorHAnsi"/>
          <w:i/>
          <w:iCs/>
          <w:color w:val="0D6BA8"/>
          <w:szCs w:val="22"/>
        </w:rPr>
        <w:t>Include a statement explaining that the course schedule is subject to change when circumstances require adjustments. While significant changes to the syllabus should be avoided once the semester begins, instructors may need to modify the schedule, course content, or deadlines due to unforeseen circumstances, such as weather-related cancellations, institutional events, or the pace and progress of the class</w:t>
      </w:r>
      <w:r w:rsidRPr="005D5084">
        <w:rPr>
          <w:rFonts w:asciiTheme="minorHAnsi" w:hAnsiTheme="minorHAnsi"/>
          <w:color w:val="0D6BA8"/>
          <w:szCs w:val="22"/>
        </w:rPr>
        <w:t>.</w:t>
      </w:r>
    </w:p>
    <w:p w14:paraId="2F060A6E" w14:textId="77777777" w:rsidR="002907EA" w:rsidRPr="002907EA" w:rsidRDefault="002907EA" w:rsidP="002907EA">
      <w:pPr>
        <w:widowControl/>
        <w:autoSpaceDE/>
        <w:autoSpaceDN/>
        <w:adjustRightInd/>
        <w:rPr>
          <w:rFonts w:asciiTheme="minorHAnsi" w:hAnsiTheme="minorHAnsi"/>
          <w:szCs w:val="22"/>
        </w:rPr>
      </w:pPr>
    </w:p>
    <w:p w14:paraId="7AB3E132" w14:textId="77777777" w:rsidR="002907EA" w:rsidRPr="002907EA" w:rsidRDefault="002907EA" w:rsidP="00A3424F">
      <w:pPr>
        <w:widowControl/>
        <w:autoSpaceDE/>
        <w:autoSpaceDN/>
        <w:adjustRightInd/>
        <w:spacing w:after="120"/>
        <w:rPr>
          <w:rFonts w:asciiTheme="minorHAnsi" w:hAnsiTheme="minorHAnsi"/>
          <w:szCs w:val="22"/>
        </w:rPr>
      </w:pPr>
      <w:r w:rsidRPr="002907EA">
        <w:rPr>
          <w:rFonts w:asciiTheme="minorHAnsi" w:hAnsiTheme="minorHAnsi"/>
          <w:b/>
          <w:bCs/>
          <w:szCs w:val="22"/>
        </w:rPr>
        <w:t>Suggested language:</w:t>
      </w:r>
    </w:p>
    <w:p w14:paraId="61D34255" w14:textId="77777777" w:rsidR="002907EA" w:rsidRDefault="002907EA" w:rsidP="00A3424F">
      <w:pPr>
        <w:widowControl/>
        <w:autoSpaceDE/>
        <w:autoSpaceDN/>
        <w:adjustRightInd/>
        <w:ind w:left="288"/>
        <w:rPr>
          <w:rFonts w:asciiTheme="minorHAnsi" w:hAnsiTheme="minorHAnsi"/>
          <w:i/>
          <w:iCs/>
          <w:szCs w:val="22"/>
        </w:rPr>
      </w:pPr>
      <w:r w:rsidRPr="002907EA">
        <w:rPr>
          <w:rFonts w:asciiTheme="minorHAnsi" w:hAnsiTheme="minorHAnsi"/>
          <w:i/>
          <w:iCs/>
          <w:szCs w:val="22"/>
        </w:rPr>
        <w:t>This course schedule is tentative and may be adjusted during the semester. Changes may be necessary due to weather-related or other unexpected events, the pace of the course, or students’ learning needs and progress. Course content, topics, and deadlines may be modified as needed to support student learning. Any changes will be communicated to students and reflected in Canvas.</w:t>
      </w:r>
    </w:p>
    <w:p w14:paraId="240D621E" w14:textId="77777777" w:rsidR="002907EA" w:rsidRPr="002907EA" w:rsidRDefault="002907EA" w:rsidP="002907EA">
      <w:pPr>
        <w:widowControl/>
        <w:autoSpaceDE/>
        <w:autoSpaceDN/>
        <w:adjustRightInd/>
        <w:rPr>
          <w:rFonts w:asciiTheme="minorHAnsi" w:hAnsiTheme="minorHAnsi"/>
          <w:szCs w:val="22"/>
        </w:rPr>
      </w:pPr>
    </w:p>
    <w:p w14:paraId="00A4AACC" w14:textId="77777777" w:rsidR="002907EA" w:rsidRPr="003530A5" w:rsidRDefault="002907EA" w:rsidP="002907EA">
      <w:pPr>
        <w:widowControl/>
        <w:autoSpaceDE/>
        <w:autoSpaceDN/>
        <w:adjustRightInd/>
        <w:rPr>
          <w:rFonts w:asciiTheme="minorHAnsi" w:hAnsiTheme="minorHAnsi"/>
          <w:i/>
          <w:iCs/>
          <w:color w:val="0D6BA8"/>
          <w:szCs w:val="22"/>
        </w:rPr>
      </w:pPr>
      <w:r w:rsidRPr="003530A5">
        <w:rPr>
          <w:rFonts w:asciiTheme="minorHAnsi" w:hAnsiTheme="minorHAnsi"/>
          <w:b/>
          <w:bCs/>
          <w:i/>
          <w:iCs/>
          <w:color w:val="0D6BA8"/>
          <w:szCs w:val="22"/>
          <w:highlight w:val="yellow"/>
        </w:rPr>
        <w:t>Important:</w:t>
      </w:r>
      <w:r w:rsidRPr="003530A5">
        <w:rPr>
          <w:rFonts w:asciiTheme="minorHAnsi" w:hAnsiTheme="minorHAnsi"/>
          <w:i/>
          <w:iCs/>
          <w:color w:val="0D6BA8"/>
          <w:szCs w:val="22"/>
        </w:rPr>
        <w:t xml:space="preserve"> If substantial changes are made to the syllabus, provide students with an updated version of the syllabus and clearly communicate the changes.</w:t>
      </w:r>
    </w:p>
    <w:p w14:paraId="40C4D3DD" w14:textId="326FE19E" w:rsidR="003F4738" w:rsidRPr="003F4738" w:rsidRDefault="003F4738" w:rsidP="003F4738"/>
    <w:p w14:paraId="5A00966E" w14:textId="587A9460" w:rsidR="003F4738" w:rsidRPr="003F4738" w:rsidRDefault="00A36F14" w:rsidP="005D5084">
      <w:pPr>
        <w:pStyle w:val="Heading2"/>
      </w:pPr>
      <w:r w:rsidRPr="003F4738">
        <w:t xml:space="preserve">GRADING CRITERIA  </w:t>
      </w:r>
    </w:p>
    <w:p w14:paraId="6EE98DFB" w14:textId="77777777" w:rsidR="000E0CE6" w:rsidRPr="005D5084" w:rsidRDefault="000E0CE6" w:rsidP="000D2E83">
      <w:pPr>
        <w:spacing w:before="120"/>
        <w:rPr>
          <w:i/>
          <w:iCs/>
          <w:color w:val="0D6BA8"/>
        </w:rPr>
      </w:pPr>
      <w:r w:rsidRPr="005D5084">
        <w:rPr>
          <w:i/>
          <w:iCs/>
          <w:color w:val="0D6BA8"/>
        </w:rPr>
        <w:t xml:space="preserve">Every syllabus must clearly explain how the final course grade will be calculated. Faculty may use </w:t>
      </w:r>
      <w:r w:rsidRPr="005D5084">
        <w:rPr>
          <w:b/>
          <w:bCs/>
          <w:i/>
          <w:iCs/>
          <w:color w:val="0D6BA8"/>
        </w:rPr>
        <w:t>percentages, points, or a combination of both</w:t>
      </w:r>
      <w:r w:rsidRPr="005D5084">
        <w:rPr>
          <w:i/>
          <w:iCs/>
          <w:color w:val="0D6BA8"/>
        </w:rPr>
        <w:t>, but the grading method and expectations must be clearly communicated to students.</w:t>
      </w:r>
    </w:p>
    <w:p w14:paraId="5F04F1F8" w14:textId="77777777" w:rsidR="000E0CE6" w:rsidRPr="005D5084" w:rsidRDefault="000E0CE6" w:rsidP="000E0CE6">
      <w:pPr>
        <w:rPr>
          <w:i/>
          <w:iCs/>
          <w:color w:val="0D6BA8"/>
        </w:rPr>
      </w:pPr>
    </w:p>
    <w:p w14:paraId="10F8CE4C" w14:textId="77777777" w:rsidR="000E0CE6" w:rsidRPr="005D5084" w:rsidRDefault="000E0CE6" w:rsidP="005D5084">
      <w:pPr>
        <w:spacing w:after="120"/>
        <w:rPr>
          <w:i/>
          <w:iCs/>
          <w:color w:val="0D6BA8"/>
        </w:rPr>
      </w:pPr>
      <w:r w:rsidRPr="005D5084">
        <w:rPr>
          <w:i/>
          <w:iCs/>
          <w:color w:val="0D6BA8"/>
        </w:rPr>
        <w:t>When completing this section:</w:t>
      </w:r>
    </w:p>
    <w:p w14:paraId="340EF3AE" w14:textId="77777777" w:rsidR="000E0CE6" w:rsidRPr="005D5084" w:rsidRDefault="000E0CE6" w:rsidP="005D5084">
      <w:pPr>
        <w:numPr>
          <w:ilvl w:val="0"/>
          <w:numId w:val="11"/>
        </w:numPr>
        <w:spacing w:after="120"/>
        <w:rPr>
          <w:i/>
          <w:iCs/>
          <w:color w:val="0D6BA8"/>
        </w:rPr>
      </w:pPr>
      <w:r w:rsidRPr="005D5084">
        <w:rPr>
          <w:i/>
          <w:iCs/>
          <w:color w:val="0D6BA8"/>
        </w:rPr>
        <w:t xml:space="preserve">Identify each </w:t>
      </w:r>
      <w:r w:rsidRPr="005D5084">
        <w:rPr>
          <w:b/>
          <w:bCs/>
          <w:i/>
          <w:iCs/>
          <w:color w:val="0D6BA8"/>
        </w:rPr>
        <w:t>graded component or assessment category</w:t>
      </w:r>
      <w:r w:rsidRPr="005D5084">
        <w:rPr>
          <w:i/>
          <w:iCs/>
          <w:color w:val="0D6BA8"/>
        </w:rPr>
        <w:t>.</w:t>
      </w:r>
    </w:p>
    <w:p w14:paraId="3CA72B49" w14:textId="77777777" w:rsidR="000E0CE6" w:rsidRPr="005D5084" w:rsidRDefault="000E0CE6" w:rsidP="005D5084">
      <w:pPr>
        <w:numPr>
          <w:ilvl w:val="0"/>
          <w:numId w:val="11"/>
        </w:numPr>
        <w:spacing w:after="120"/>
        <w:rPr>
          <w:i/>
          <w:iCs/>
          <w:color w:val="0D6BA8"/>
        </w:rPr>
      </w:pPr>
      <w:r w:rsidRPr="005D5084">
        <w:rPr>
          <w:i/>
          <w:iCs/>
          <w:color w:val="0D6BA8"/>
        </w:rPr>
        <w:t xml:space="preserve">Indicate the </w:t>
      </w:r>
      <w:r w:rsidRPr="005D5084">
        <w:rPr>
          <w:b/>
          <w:bCs/>
          <w:i/>
          <w:iCs/>
          <w:color w:val="0D6BA8"/>
        </w:rPr>
        <w:t>percentage or number of points</w:t>
      </w:r>
      <w:r w:rsidRPr="005D5084">
        <w:rPr>
          <w:i/>
          <w:iCs/>
          <w:color w:val="0D6BA8"/>
        </w:rPr>
        <w:t xml:space="preserve"> assigned to each category.</w:t>
      </w:r>
    </w:p>
    <w:p w14:paraId="74345786" w14:textId="77777777" w:rsidR="000E0CE6" w:rsidRPr="005D5084" w:rsidRDefault="000E0CE6" w:rsidP="005D5084">
      <w:pPr>
        <w:numPr>
          <w:ilvl w:val="0"/>
          <w:numId w:val="11"/>
        </w:numPr>
        <w:spacing w:after="120"/>
        <w:rPr>
          <w:i/>
          <w:iCs/>
          <w:color w:val="0D6BA8"/>
        </w:rPr>
      </w:pPr>
      <w:r w:rsidRPr="005D5084">
        <w:rPr>
          <w:i/>
          <w:iCs/>
          <w:color w:val="0D6BA8"/>
        </w:rPr>
        <w:t xml:space="preserve">Ensure that the percentages or points accurately reflect the overall grading structure and total </w:t>
      </w:r>
      <w:r w:rsidRPr="005D5084">
        <w:rPr>
          <w:b/>
          <w:bCs/>
          <w:i/>
          <w:iCs/>
          <w:color w:val="0D6BA8"/>
        </w:rPr>
        <w:t>100% of the final grade</w:t>
      </w:r>
      <w:r w:rsidRPr="005D5084">
        <w:rPr>
          <w:i/>
          <w:iCs/>
          <w:color w:val="0D6BA8"/>
        </w:rPr>
        <w:t xml:space="preserve"> when using percentages.</w:t>
      </w:r>
    </w:p>
    <w:p w14:paraId="170E9EE0" w14:textId="77777777" w:rsidR="000E0CE6" w:rsidRPr="005D5084" w:rsidRDefault="000E0CE6" w:rsidP="005D5084">
      <w:pPr>
        <w:numPr>
          <w:ilvl w:val="0"/>
          <w:numId w:val="11"/>
        </w:numPr>
        <w:spacing w:after="120"/>
        <w:rPr>
          <w:i/>
          <w:iCs/>
          <w:color w:val="0D6BA8"/>
        </w:rPr>
      </w:pPr>
      <w:r w:rsidRPr="005D5084">
        <w:rPr>
          <w:i/>
          <w:iCs/>
          <w:color w:val="0D6BA8"/>
        </w:rPr>
        <w:lastRenderedPageBreak/>
        <w:t>Include the number of assignments, exams, projects, or other assessments when applicable.</w:t>
      </w:r>
    </w:p>
    <w:p w14:paraId="26F1C022" w14:textId="77777777" w:rsidR="000E0CE6" w:rsidRPr="005D5084" w:rsidRDefault="000E0CE6" w:rsidP="005D5084">
      <w:pPr>
        <w:numPr>
          <w:ilvl w:val="0"/>
          <w:numId w:val="11"/>
        </w:numPr>
        <w:spacing w:after="120"/>
        <w:rPr>
          <w:i/>
          <w:iCs/>
          <w:color w:val="0D6BA8"/>
        </w:rPr>
      </w:pPr>
      <w:r w:rsidRPr="005D5084">
        <w:rPr>
          <w:i/>
          <w:iCs/>
          <w:color w:val="0D6BA8"/>
        </w:rPr>
        <w:t>Clearly explain how individual assignments or categories contribute to the final course grade.</w:t>
      </w:r>
    </w:p>
    <w:p w14:paraId="23649A24" w14:textId="77777777" w:rsidR="000E0CE6" w:rsidRPr="005D5084" w:rsidRDefault="000E0CE6" w:rsidP="000E0CE6">
      <w:pPr>
        <w:numPr>
          <w:ilvl w:val="0"/>
          <w:numId w:val="11"/>
        </w:numPr>
        <w:rPr>
          <w:i/>
          <w:iCs/>
          <w:color w:val="0D6BA8"/>
        </w:rPr>
      </w:pPr>
      <w:r w:rsidRPr="005D5084">
        <w:rPr>
          <w:i/>
          <w:iCs/>
          <w:color w:val="0D6BA8"/>
        </w:rPr>
        <w:t>Ensure that the grading information is consistent with the course schedule, assignments, and assessment policies.</w:t>
      </w:r>
    </w:p>
    <w:p w14:paraId="795C89D4" w14:textId="77777777" w:rsidR="000E0CE6" w:rsidRPr="005D5084" w:rsidRDefault="000E0CE6" w:rsidP="000E0CE6">
      <w:pPr>
        <w:rPr>
          <w:b/>
          <w:bCs/>
          <w:i/>
          <w:iCs/>
          <w:color w:val="0D6BA8"/>
        </w:rPr>
      </w:pPr>
    </w:p>
    <w:p w14:paraId="657A1CFC" w14:textId="5BC395F4" w:rsidR="000E0CE6" w:rsidRPr="005D5084" w:rsidRDefault="000E0CE6" w:rsidP="000E0CE6">
      <w:pPr>
        <w:rPr>
          <w:i/>
          <w:iCs/>
          <w:color w:val="0D6BA8"/>
        </w:rPr>
      </w:pPr>
      <w:r w:rsidRPr="005D5084">
        <w:rPr>
          <w:b/>
          <w:bCs/>
          <w:i/>
          <w:iCs/>
          <w:color w:val="0D6BA8"/>
        </w:rPr>
        <w:t>Example:</w:t>
      </w:r>
    </w:p>
    <w:p w14:paraId="18B6DB72" w14:textId="77777777" w:rsidR="000E0CE6" w:rsidRPr="005D5084" w:rsidRDefault="000E0CE6" w:rsidP="000E0CE6">
      <w:pPr>
        <w:rPr>
          <w:i/>
          <w:iCs/>
          <w:color w:val="0D6BA8"/>
        </w:rPr>
      </w:pPr>
      <w:r w:rsidRPr="005D5084">
        <w:rPr>
          <w:i/>
          <w:iCs/>
          <w:color w:val="0D6BA8"/>
        </w:rPr>
        <w:t>In this course, the final grade will be calculated based on the following categories:</w:t>
      </w:r>
    </w:p>
    <w:p w14:paraId="702FC5DA" w14:textId="77777777" w:rsidR="000E0CE6" w:rsidRPr="005D5084" w:rsidRDefault="000E0CE6" w:rsidP="000E0CE6">
      <w:pPr>
        <w:rPr>
          <w:color w:val="0D6BA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4"/>
        <w:gridCol w:w="1217"/>
      </w:tblGrid>
      <w:tr w:rsidR="000E0CE6" w:rsidRPr="005D5084" w14:paraId="5A850366" w14:textId="77777777" w:rsidTr="003530A5">
        <w:trPr>
          <w:tblCellSpacing w:w="15" w:type="dxa"/>
        </w:trPr>
        <w:tc>
          <w:tcPr>
            <w:tcW w:w="0" w:type="auto"/>
            <w:shd w:val="clear" w:color="auto" w:fill="000000" w:themeFill="text1"/>
            <w:vAlign w:val="center"/>
            <w:hideMark/>
          </w:tcPr>
          <w:p w14:paraId="3A0D6D78" w14:textId="77777777" w:rsidR="000E0CE6" w:rsidRPr="003530A5" w:rsidRDefault="000E0CE6" w:rsidP="000E0CE6">
            <w:pPr>
              <w:rPr>
                <w:b/>
                <w:bCs/>
                <w:color w:val="FFFFFF" w:themeColor="background1"/>
              </w:rPr>
            </w:pPr>
            <w:r w:rsidRPr="003530A5">
              <w:rPr>
                <w:b/>
                <w:bCs/>
                <w:color w:val="FFFFFF" w:themeColor="background1"/>
              </w:rPr>
              <w:t>Criteria</w:t>
            </w:r>
          </w:p>
        </w:tc>
        <w:tc>
          <w:tcPr>
            <w:tcW w:w="0" w:type="auto"/>
            <w:shd w:val="clear" w:color="auto" w:fill="000000" w:themeFill="text1"/>
            <w:vAlign w:val="center"/>
            <w:hideMark/>
          </w:tcPr>
          <w:p w14:paraId="302D7241" w14:textId="77777777" w:rsidR="000E0CE6" w:rsidRPr="003530A5" w:rsidRDefault="000E0CE6" w:rsidP="000E0CE6">
            <w:pPr>
              <w:rPr>
                <w:b/>
                <w:bCs/>
                <w:color w:val="FFFFFF" w:themeColor="background1"/>
              </w:rPr>
            </w:pPr>
            <w:r w:rsidRPr="003530A5">
              <w:rPr>
                <w:b/>
                <w:bCs/>
                <w:color w:val="FFFFFF" w:themeColor="background1"/>
              </w:rPr>
              <w:t>Percentage</w:t>
            </w:r>
          </w:p>
        </w:tc>
      </w:tr>
      <w:tr w:rsidR="000E0CE6" w:rsidRPr="005D5084" w14:paraId="7C450822" w14:textId="77777777" w:rsidTr="003669F8">
        <w:trPr>
          <w:tblCellSpacing w:w="15" w:type="dxa"/>
        </w:trPr>
        <w:tc>
          <w:tcPr>
            <w:tcW w:w="0" w:type="auto"/>
            <w:vAlign w:val="center"/>
            <w:hideMark/>
          </w:tcPr>
          <w:p w14:paraId="3BE04D73" w14:textId="77777777" w:rsidR="000E0CE6" w:rsidRPr="005D5084" w:rsidRDefault="000E0CE6" w:rsidP="000E0CE6">
            <w:pPr>
              <w:rPr>
                <w:color w:val="0D6BA8"/>
              </w:rPr>
            </w:pPr>
            <w:r w:rsidRPr="005D5084">
              <w:rPr>
                <w:color w:val="0D6BA8"/>
              </w:rPr>
              <w:t>Attendance and Participation</w:t>
            </w:r>
          </w:p>
        </w:tc>
        <w:tc>
          <w:tcPr>
            <w:tcW w:w="0" w:type="auto"/>
            <w:vAlign w:val="center"/>
            <w:hideMark/>
          </w:tcPr>
          <w:p w14:paraId="2708161C" w14:textId="77777777" w:rsidR="000E0CE6" w:rsidRPr="005D5084" w:rsidRDefault="000E0CE6" w:rsidP="000E0CE6">
            <w:pPr>
              <w:rPr>
                <w:color w:val="0D6BA8"/>
              </w:rPr>
            </w:pPr>
            <w:r w:rsidRPr="005D5084">
              <w:rPr>
                <w:color w:val="0D6BA8"/>
              </w:rPr>
              <w:t>25%</w:t>
            </w:r>
          </w:p>
        </w:tc>
      </w:tr>
      <w:tr w:rsidR="000E0CE6" w:rsidRPr="005D5084" w14:paraId="4560D089" w14:textId="77777777" w:rsidTr="003669F8">
        <w:trPr>
          <w:tblCellSpacing w:w="15" w:type="dxa"/>
        </w:trPr>
        <w:tc>
          <w:tcPr>
            <w:tcW w:w="0" w:type="auto"/>
            <w:vAlign w:val="center"/>
            <w:hideMark/>
          </w:tcPr>
          <w:p w14:paraId="7F5609FE" w14:textId="77777777" w:rsidR="000E0CE6" w:rsidRPr="005D5084" w:rsidRDefault="000E0CE6" w:rsidP="000E0CE6">
            <w:pPr>
              <w:rPr>
                <w:color w:val="0D6BA8"/>
              </w:rPr>
            </w:pPr>
            <w:r w:rsidRPr="005D5084">
              <w:rPr>
                <w:color w:val="0D6BA8"/>
              </w:rPr>
              <w:t>Homework (10)</w:t>
            </w:r>
          </w:p>
        </w:tc>
        <w:tc>
          <w:tcPr>
            <w:tcW w:w="0" w:type="auto"/>
            <w:vAlign w:val="center"/>
            <w:hideMark/>
          </w:tcPr>
          <w:p w14:paraId="22CA490A" w14:textId="77777777" w:rsidR="000E0CE6" w:rsidRPr="005D5084" w:rsidRDefault="000E0CE6" w:rsidP="000E0CE6">
            <w:pPr>
              <w:rPr>
                <w:color w:val="0D6BA8"/>
              </w:rPr>
            </w:pPr>
            <w:r w:rsidRPr="005D5084">
              <w:rPr>
                <w:color w:val="0D6BA8"/>
              </w:rPr>
              <w:t>25%</w:t>
            </w:r>
          </w:p>
        </w:tc>
      </w:tr>
      <w:tr w:rsidR="000E0CE6" w:rsidRPr="005D5084" w14:paraId="0328D641" w14:textId="77777777" w:rsidTr="003669F8">
        <w:trPr>
          <w:tblCellSpacing w:w="15" w:type="dxa"/>
        </w:trPr>
        <w:tc>
          <w:tcPr>
            <w:tcW w:w="0" w:type="auto"/>
            <w:vAlign w:val="center"/>
            <w:hideMark/>
          </w:tcPr>
          <w:p w14:paraId="2E2CF1AF" w14:textId="77777777" w:rsidR="000E0CE6" w:rsidRPr="005D5084" w:rsidRDefault="000E0CE6" w:rsidP="000E0CE6">
            <w:pPr>
              <w:rPr>
                <w:color w:val="0D6BA8"/>
              </w:rPr>
            </w:pPr>
            <w:r w:rsidRPr="005D5084">
              <w:rPr>
                <w:color w:val="0D6BA8"/>
              </w:rPr>
              <w:t>Exams (3)</w:t>
            </w:r>
          </w:p>
        </w:tc>
        <w:tc>
          <w:tcPr>
            <w:tcW w:w="0" w:type="auto"/>
            <w:vAlign w:val="center"/>
            <w:hideMark/>
          </w:tcPr>
          <w:p w14:paraId="0D409F38" w14:textId="77777777" w:rsidR="000E0CE6" w:rsidRPr="005D5084" w:rsidRDefault="000E0CE6" w:rsidP="000E0CE6">
            <w:pPr>
              <w:rPr>
                <w:color w:val="0D6BA8"/>
              </w:rPr>
            </w:pPr>
            <w:r w:rsidRPr="005D5084">
              <w:rPr>
                <w:color w:val="0D6BA8"/>
              </w:rPr>
              <w:t>25%</w:t>
            </w:r>
          </w:p>
        </w:tc>
      </w:tr>
      <w:tr w:rsidR="000E0CE6" w:rsidRPr="005D5084" w14:paraId="3AD48C56" w14:textId="77777777" w:rsidTr="003669F8">
        <w:trPr>
          <w:tblCellSpacing w:w="15" w:type="dxa"/>
        </w:trPr>
        <w:tc>
          <w:tcPr>
            <w:tcW w:w="0" w:type="auto"/>
            <w:vAlign w:val="center"/>
            <w:hideMark/>
          </w:tcPr>
          <w:p w14:paraId="50B023D9" w14:textId="77777777" w:rsidR="000E0CE6" w:rsidRPr="005D5084" w:rsidRDefault="000E0CE6" w:rsidP="000E0CE6">
            <w:pPr>
              <w:rPr>
                <w:color w:val="0D6BA8"/>
              </w:rPr>
            </w:pPr>
            <w:r w:rsidRPr="005D5084">
              <w:rPr>
                <w:color w:val="0D6BA8"/>
              </w:rPr>
              <w:t>Special Projects (2)</w:t>
            </w:r>
          </w:p>
        </w:tc>
        <w:tc>
          <w:tcPr>
            <w:tcW w:w="0" w:type="auto"/>
            <w:vAlign w:val="center"/>
            <w:hideMark/>
          </w:tcPr>
          <w:p w14:paraId="105C2A6F" w14:textId="77777777" w:rsidR="000E0CE6" w:rsidRPr="005D5084" w:rsidRDefault="000E0CE6" w:rsidP="000E0CE6">
            <w:pPr>
              <w:rPr>
                <w:color w:val="0D6BA8"/>
              </w:rPr>
            </w:pPr>
            <w:r w:rsidRPr="005D5084">
              <w:rPr>
                <w:color w:val="0D6BA8"/>
              </w:rPr>
              <w:t>25%</w:t>
            </w:r>
          </w:p>
        </w:tc>
      </w:tr>
      <w:tr w:rsidR="000E0CE6" w:rsidRPr="005D5084" w14:paraId="54476B94" w14:textId="77777777" w:rsidTr="003669F8">
        <w:trPr>
          <w:tblCellSpacing w:w="15" w:type="dxa"/>
        </w:trPr>
        <w:tc>
          <w:tcPr>
            <w:tcW w:w="0" w:type="auto"/>
            <w:vAlign w:val="center"/>
            <w:hideMark/>
          </w:tcPr>
          <w:p w14:paraId="071898EF" w14:textId="77777777" w:rsidR="000E0CE6" w:rsidRPr="005D5084" w:rsidRDefault="000E0CE6" w:rsidP="000E0CE6">
            <w:pPr>
              <w:rPr>
                <w:color w:val="0D6BA8"/>
              </w:rPr>
            </w:pPr>
            <w:r w:rsidRPr="005D5084">
              <w:rPr>
                <w:b/>
                <w:bCs/>
                <w:color w:val="0D6BA8"/>
              </w:rPr>
              <w:t>Total</w:t>
            </w:r>
          </w:p>
        </w:tc>
        <w:tc>
          <w:tcPr>
            <w:tcW w:w="0" w:type="auto"/>
            <w:vAlign w:val="center"/>
            <w:hideMark/>
          </w:tcPr>
          <w:p w14:paraId="55AFCC8F" w14:textId="77777777" w:rsidR="000E0CE6" w:rsidRPr="005D5084" w:rsidRDefault="000E0CE6" w:rsidP="000E0CE6">
            <w:pPr>
              <w:rPr>
                <w:color w:val="0D6BA8"/>
              </w:rPr>
            </w:pPr>
            <w:r w:rsidRPr="005D5084">
              <w:rPr>
                <w:b/>
                <w:bCs/>
                <w:color w:val="0D6BA8"/>
              </w:rPr>
              <w:t>100%</w:t>
            </w:r>
          </w:p>
        </w:tc>
      </w:tr>
    </w:tbl>
    <w:p w14:paraId="52F7009B" w14:textId="77777777" w:rsidR="000E0CE6" w:rsidRPr="005D5084" w:rsidRDefault="000E0CE6" w:rsidP="000E0CE6">
      <w:pPr>
        <w:rPr>
          <w:color w:val="0D6BA8"/>
        </w:rPr>
      </w:pPr>
    </w:p>
    <w:p w14:paraId="7A176779" w14:textId="4DDA1A3C" w:rsidR="000E0CE6" w:rsidRPr="005D5084" w:rsidRDefault="000E0CE6" w:rsidP="000D2E83">
      <w:pPr>
        <w:spacing w:after="240"/>
        <w:rPr>
          <w:i/>
          <w:iCs/>
          <w:color w:val="0D6BA8"/>
        </w:rPr>
      </w:pPr>
      <w:r w:rsidRPr="005D5084">
        <w:rPr>
          <w:i/>
          <w:iCs/>
          <w:color w:val="0D6BA8"/>
        </w:rPr>
        <w:t>Faculty should replace the example categories and percentages with the grading criteria specific to their course.</w:t>
      </w:r>
    </w:p>
    <w:p w14:paraId="07091BF3" w14:textId="0C39D573" w:rsidR="003F4738" w:rsidRPr="003F4738" w:rsidRDefault="00A36F14" w:rsidP="005D5084">
      <w:pPr>
        <w:pStyle w:val="Heading2"/>
      </w:pPr>
      <w:r w:rsidRPr="003F4738">
        <w:t xml:space="preserve">GRADING SCALE   </w:t>
      </w:r>
    </w:p>
    <w:p w14:paraId="78DAF05F" w14:textId="77777777" w:rsidR="008532C4" w:rsidRPr="005D5084" w:rsidRDefault="008532C4" w:rsidP="000D2E83">
      <w:pPr>
        <w:spacing w:before="120"/>
        <w:rPr>
          <w:i/>
          <w:iCs/>
          <w:color w:val="0D6BA8"/>
        </w:rPr>
      </w:pPr>
      <w:r w:rsidRPr="005D5084">
        <w:rPr>
          <w:i/>
          <w:iCs/>
          <w:color w:val="0D6BA8"/>
        </w:rPr>
        <w:t xml:space="preserve">Include the grading scale used for the course. </w:t>
      </w:r>
      <w:r w:rsidRPr="005D5084">
        <w:rPr>
          <w:b/>
          <w:bCs/>
          <w:i/>
          <w:iCs/>
          <w:color w:val="0D6BA8"/>
        </w:rPr>
        <w:t>Faculty should review and edit the scale to align with the grading practices and preferred scale of their department, school, or college.</w:t>
      </w:r>
      <w:r w:rsidRPr="005D5084">
        <w:rPr>
          <w:i/>
          <w:iCs/>
          <w:color w:val="0D6BA8"/>
        </w:rPr>
        <w:t xml:space="preserve"> Ensure that percentage ranges are accurate, sequential, and do not overlap or leave gaps.</w:t>
      </w:r>
    </w:p>
    <w:p w14:paraId="3E1CBDC7" w14:textId="152849FF" w:rsidR="00512EC3" w:rsidRPr="005D5084" w:rsidRDefault="00512EC3" w:rsidP="000D2E83">
      <w:pPr>
        <w:spacing w:before="120"/>
        <w:rPr>
          <w:color w:val="0D6BA8"/>
        </w:rPr>
      </w:pPr>
      <w:r w:rsidRPr="005D5084">
        <w:rPr>
          <w:color w:val="0D6BA8"/>
          <w:highlight w:val="yellow"/>
        </w:rPr>
        <w:t>Include a grading rubric, if applicable.</w:t>
      </w:r>
    </w:p>
    <w:p w14:paraId="1958D24B" w14:textId="77777777" w:rsidR="008532C4" w:rsidRPr="005D5084" w:rsidRDefault="008532C4" w:rsidP="008532C4">
      <w:pPr>
        <w:rPr>
          <w:color w:val="0D6BA8"/>
        </w:rPr>
      </w:pPr>
    </w:p>
    <w:p w14:paraId="024451F8" w14:textId="77777777" w:rsidR="008532C4" w:rsidRPr="005D5084" w:rsidRDefault="008532C4" w:rsidP="00D55A42">
      <w:pPr>
        <w:pStyle w:val="Heading3"/>
      </w:pPr>
      <w:r w:rsidRPr="005D5084">
        <w:t>Letter Grade Scale</w:t>
      </w:r>
    </w:p>
    <w:p w14:paraId="1209487A" w14:textId="77777777" w:rsidR="008532C4" w:rsidRPr="005D5084" w:rsidRDefault="008532C4" w:rsidP="008532C4">
      <w:pPr>
        <w:rPr>
          <w:i/>
          <w:iCs/>
          <w:color w:val="0D6BA8"/>
        </w:rPr>
      </w:pPr>
      <w:r w:rsidRPr="005D5084">
        <w:rPr>
          <w:i/>
          <w:iCs/>
          <w:color w:val="0D6BA8"/>
        </w:rPr>
        <w:t>Provide the percentage range associated with each letter grade. The following scale may be used as a starting point:</w:t>
      </w:r>
    </w:p>
    <w:p w14:paraId="0E5E2A2B" w14:textId="77777777" w:rsidR="00BE6992" w:rsidRPr="005D5084" w:rsidRDefault="00BE6992" w:rsidP="008532C4">
      <w:pPr>
        <w:rPr>
          <w:color w:val="0D6BA8"/>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95"/>
      </w:tblGrid>
      <w:tr w:rsidR="00BE6992" w:rsidRPr="005D5084" w14:paraId="238EAC41" w14:textId="77777777" w:rsidTr="00A463EF">
        <w:tc>
          <w:tcPr>
            <w:tcW w:w="1710" w:type="dxa"/>
            <w:shd w:val="clear" w:color="auto" w:fill="000000" w:themeFill="text1"/>
          </w:tcPr>
          <w:p w14:paraId="24799A43" w14:textId="77777777" w:rsidR="00BE6992" w:rsidRPr="003530A5" w:rsidRDefault="00BE6992" w:rsidP="003669F8">
            <w:pPr>
              <w:rPr>
                <w:b/>
                <w:bCs/>
                <w:color w:val="FFFFFF" w:themeColor="background1"/>
              </w:rPr>
            </w:pPr>
            <w:r w:rsidRPr="003530A5">
              <w:rPr>
                <w:b/>
                <w:bCs/>
                <w:color w:val="FFFFFF" w:themeColor="background1"/>
              </w:rPr>
              <w:t>Percentage</w:t>
            </w:r>
          </w:p>
        </w:tc>
        <w:tc>
          <w:tcPr>
            <w:tcW w:w="1795" w:type="dxa"/>
            <w:shd w:val="clear" w:color="auto" w:fill="000000" w:themeFill="text1"/>
          </w:tcPr>
          <w:p w14:paraId="681FB5CF" w14:textId="77777777" w:rsidR="00BE6992" w:rsidRPr="003530A5" w:rsidRDefault="00BE6992" w:rsidP="003669F8">
            <w:pPr>
              <w:rPr>
                <w:b/>
                <w:bCs/>
                <w:color w:val="FFFFFF" w:themeColor="background1"/>
              </w:rPr>
            </w:pPr>
            <w:r w:rsidRPr="003530A5">
              <w:rPr>
                <w:b/>
                <w:bCs/>
                <w:color w:val="FFFFFF" w:themeColor="background1"/>
              </w:rPr>
              <w:t>Letter Grade</w:t>
            </w:r>
          </w:p>
        </w:tc>
      </w:tr>
      <w:tr w:rsidR="00BE6992" w:rsidRPr="005D5084" w14:paraId="6ED33CD8" w14:textId="77777777" w:rsidTr="00BE6992">
        <w:tc>
          <w:tcPr>
            <w:tcW w:w="1710" w:type="dxa"/>
          </w:tcPr>
          <w:p w14:paraId="3372FC3A" w14:textId="77777777" w:rsidR="00BE6992" w:rsidRPr="005D5084" w:rsidRDefault="00BE6992" w:rsidP="003669F8">
            <w:pPr>
              <w:rPr>
                <w:color w:val="0D6BA8"/>
              </w:rPr>
            </w:pPr>
            <w:r w:rsidRPr="005D5084">
              <w:rPr>
                <w:color w:val="0D6BA8"/>
              </w:rPr>
              <w:t>94–100%</w:t>
            </w:r>
          </w:p>
        </w:tc>
        <w:tc>
          <w:tcPr>
            <w:tcW w:w="1795" w:type="dxa"/>
          </w:tcPr>
          <w:p w14:paraId="5D4302E7" w14:textId="77777777" w:rsidR="00BE6992" w:rsidRPr="005D5084" w:rsidRDefault="00BE6992" w:rsidP="003669F8">
            <w:pPr>
              <w:rPr>
                <w:color w:val="0D6BA8"/>
              </w:rPr>
            </w:pPr>
            <w:r w:rsidRPr="005D5084">
              <w:rPr>
                <w:color w:val="0D6BA8"/>
              </w:rPr>
              <w:t>A</w:t>
            </w:r>
          </w:p>
        </w:tc>
      </w:tr>
      <w:tr w:rsidR="00BE6992" w:rsidRPr="005D5084" w14:paraId="0236E225" w14:textId="77777777" w:rsidTr="00BE6992">
        <w:tc>
          <w:tcPr>
            <w:tcW w:w="1710" w:type="dxa"/>
          </w:tcPr>
          <w:p w14:paraId="38D21E02" w14:textId="77777777" w:rsidR="00BE6992" w:rsidRPr="005D5084" w:rsidRDefault="00BE6992" w:rsidP="003669F8">
            <w:pPr>
              <w:rPr>
                <w:color w:val="0D6BA8"/>
              </w:rPr>
            </w:pPr>
            <w:r w:rsidRPr="005D5084">
              <w:rPr>
                <w:color w:val="0D6BA8"/>
              </w:rPr>
              <w:t>90–93%</w:t>
            </w:r>
          </w:p>
        </w:tc>
        <w:tc>
          <w:tcPr>
            <w:tcW w:w="1795" w:type="dxa"/>
          </w:tcPr>
          <w:p w14:paraId="6FD61029" w14:textId="77777777" w:rsidR="00BE6992" w:rsidRPr="005D5084" w:rsidRDefault="00BE6992" w:rsidP="003669F8">
            <w:pPr>
              <w:rPr>
                <w:color w:val="0D6BA8"/>
              </w:rPr>
            </w:pPr>
            <w:r w:rsidRPr="005D5084">
              <w:rPr>
                <w:color w:val="0D6BA8"/>
              </w:rPr>
              <w:t>A−</w:t>
            </w:r>
          </w:p>
        </w:tc>
      </w:tr>
      <w:tr w:rsidR="00BE6992" w:rsidRPr="005D5084" w14:paraId="1A783493" w14:textId="77777777" w:rsidTr="00BE6992">
        <w:tc>
          <w:tcPr>
            <w:tcW w:w="1710" w:type="dxa"/>
          </w:tcPr>
          <w:p w14:paraId="0E8E52A0" w14:textId="77777777" w:rsidR="00BE6992" w:rsidRPr="005D5084" w:rsidRDefault="00BE6992" w:rsidP="003669F8">
            <w:pPr>
              <w:rPr>
                <w:color w:val="0D6BA8"/>
              </w:rPr>
            </w:pPr>
            <w:r w:rsidRPr="005D5084">
              <w:rPr>
                <w:color w:val="0D6BA8"/>
              </w:rPr>
              <w:t>88–89%</w:t>
            </w:r>
          </w:p>
        </w:tc>
        <w:tc>
          <w:tcPr>
            <w:tcW w:w="1795" w:type="dxa"/>
          </w:tcPr>
          <w:p w14:paraId="05048BEA" w14:textId="77777777" w:rsidR="00BE6992" w:rsidRPr="005D5084" w:rsidRDefault="00BE6992" w:rsidP="003669F8">
            <w:pPr>
              <w:rPr>
                <w:color w:val="0D6BA8"/>
              </w:rPr>
            </w:pPr>
            <w:r w:rsidRPr="005D5084">
              <w:rPr>
                <w:color w:val="0D6BA8"/>
              </w:rPr>
              <w:t>B+</w:t>
            </w:r>
          </w:p>
        </w:tc>
      </w:tr>
      <w:tr w:rsidR="00BE6992" w:rsidRPr="005D5084" w14:paraId="2E2114AC" w14:textId="77777777" w:rsidTr="00BE6992">
        <w:tc>
          <w:tcPr>
            <w:tcW w:w="1710" w:type="dxa"/>
          </w:tcPr>
          <w:p w14:paraId="1085B775" w14:textId="77777777" w:rsidR="00BE6992" w:rsidRPr="005D5084" w:rsidRDefault="00BE6992" w:rsidP="003669F8">
            <w:pPr>
              <w:rPr>
                <w:color w:val="0D6BA8"/>
              </w:rPr>
            </w:pPr>
            <w:r w:rsidRPr="005D5084">
              <w:rPr>
                <w:color w:val="0D6BA8"/>
              </w:rPr>
              <w:t>84–87%</w:t>
            </w:r>
          </w:p>
        </w:tc>
        <w:tc>
          <w:tcPr>
            <w:tcW w:w="1795" w:type="dxa"/>
          </w:tcPr>
          <w:p w14:paraId="74DBC4FD" w14:textId="77777777" w:rsidR="00BE6992" w:rsidRPr="005D5084" w:rsidRDefault="00BE6992" w:rsidP="003669F8">
            <w:pPr>
              <w:rPr>
                <w:color w:val="0D6BA8"/>
              </w:rPr>
            </w:pPr>
            <w:r w:rsidRPr="005D5084">
              <w:rPr>
                <w:color w:val="0D6BA8"/>
              </w:rPr>
              <w:t>B</w:t>
            </w:r>
          </w:p>
        </w:tc>
      </w:tr>
      <w:tr w:rsidR="00BE6992" w:rsidRPr="005D5084" w14:paraId="18F76A83" w14:textId="77777777" w:rsidTr="00BE6992">
        <w:tc>
          <w:tcPr>
            <w:tcW w:w="1710" w:type="dxa"/>
          </w:tcPr>
          <w:p w14:paraId="4622E094" w14:textId="77777777" w:rsidR="00BE6992" w:rsidRPr="005D5084" w:rsidRDefault="00BE6992" w:rsidP="003669F8">
            <w:pPr>
              <w:rPr>
                <w:color w:val="0D6BA8"/>
              </w:rPr>
            </w:pPr>
            <w:r w:rsidRPr="005D5084">
              <w:rPr>
                <w:color w:val="0D6BA8"/>
              </w:rPr>
              <w:t>80–83%</w:t>
            </w:r>
          </w:p>
        </w:tc>
        <w:tc>
          <w:tcPr>
            <w:tcW w:w="1795" w:type="dxa"/>
          </w:tcPr>
          <w:p w14:paraId="430E5C4A" w14:textId="77777777" w:rsidR="00BE6992" w:rsidRPr="005D5084" w:rsidRDefault="00BE6992" w:rsidP="003669F8">
            <w:pPr>
              <w:rPr>
                <w:color w:val="0D6BA8"/>
              </w:rPr>
            </w:pPr>
            <w:r w:rsidRPr="005D5084">
              <w:rPr>
                <w:color w:val="0D6BA8"/>
              </w:rPr>
              <w:t>B−</w:t>
            </w:r>
          </w:p>
        </w:tc>
      </w:tr>
      <w:tr w:rsidR="00BE6992" w:rsidRPr="005D5084" w14:paraId="0AC73887" w14:textId="77777777" w:rsidTr="00BE6992">
        <w:tc>
          <w:tcPr>
            <w:tcW w:w="1710" w:type="dxa"/>
          </w:tcPr>
          <w:p w14:paraId="66BDDF15" w14:textId="77777777" w:rsidR="00BE6992" w:rsidRPr="005D5084" w:rsidRDefault="00BE6992" w:rsidP="003669F8">
            <w:pPr>
              <w:rPr>
                <w:color w:val="0D6BA8"/>
              </w:rPr>
            </w:pPr>
            <w:r w:rsidRPr="005D5084">
              <w:rPr>
                <w:color w:val="0D6BA8"/>
              </w:rPr>
              <w:t>78–79%</w:t>
            </w:r>
          </w:p>
        </w:tc>
        <w:tc>
          <w:tcPr>
            <w:tcW w:w="1795" w:type="dxa"/>
          </w:tcPr>
          <w:p w14:paraId="1D240B03" w14:textId="77777777" w:rsidR="00BE6992" w:rsidRPr="005D5084" w:rsidRDefault="00BE6992" w:rsidP="003669F8">
            <w:pPr>
              <w:rPr>
                <w:color w:val="0D6BA8"/>
              </w:rPr>
            </w:pPr>
            <w:r w:rsidRPr="005D5084">
              <w:rPr>
                <w:color w:val="0D6BA8"/>
              </w:rPr>
              <w:t>C+</w:t>
            </w:r>
          </w:p>
        </w:tc>
      </w:tr>
      <w:tr w:rsidR="00BE6992" w:rsidRPr="005D5084" w14:paraId="265882BC" w14:textId="77777777" w:rsidTr="00BE6992">
        <w:tc>
          <w:tcPr>
            <w:tcW w:w="1710" w:type="dxa"/>
          </w:tcPr>
          <w:p w14:paraId="17D03CA2" w14:textId="77777777" w:rsidR="00BE6992" w:rsidRPr="005D5084" w:rsidRDefault="00BE6992" w:rsidP="003669F8">
            <w:pPr>
              <w:rPr>
                <w:color w:val="0D6BA8"/>
              </w:rPr>
            </w:pPr>
            <w:r w:rsidRPr="005D5084">
              <w:rPr>
                <w:color w:val="0D6BA8"/>
              </w:rPr>
              <w:t>74–77%</w:t>
            </w:r>
          </w:p>
        </w:tc>
        <w:tc>
          <w:tcPr>
            <w:tcW w:w="1795" w:type="dxa"/>
          </w:tcPr>
          <w:p w14:paraId="2AB2BF10" w14:textId="77777777" w:rsidR="00BE6992" w:rsidRPr="005D5084" w:rsidRDefault="00BE6992" w:rsidP="003669F8">
            <w:pPr>
              <w:rPr>
                <w:color w:val="0D6BA8"/>
              </w:rPr>
            </w:pPr>
            <w:r w:rsidRPr="005D5084">
              <w:rPr>
                <w:color w:val="0D6BA8"/>
              </w:rPr>
              <w:t>C</w:t>
            </w:r>
          </w:p>
        </w:tc>
      </w:tr>
      <w:tr w:rsidR="00BE6992" w:rsidRPr="005D5084" w14:paraId="3BA26A7C" w14:textId="77777777" w:rsidTr="00BE6992">
        <w:tc>
          <w:tcPr>
            <w:tcW w:w="1710" w:type="dxa"/>
          </w:tcPr>
          <w:p w14:paraId="2C9C296F" w14:textId="77777777" w:rsidR="00BE6992" w:rsidRPr="005D5084" w:rsidRDefault="00BE6992" w:rsidP="003669F8">
            <w:pPr>
              <w:rPr>
                <w:color w:val="0D6BA8"/>
              </w:rPr>
            </w:pPr>
            <w:r w:rsidRPr="005D5084">
              <w:rPr>
                <w:color w:val="0D6BA8"/>
              </w:rPr>
              <w:t>70–73%</w:t>
            </w:r>
          </w:p>
        </w:tc>
        <w:tc>
          <w:tcPr>
            <w:tcW w:w="1795" w:type="dxa"/>
          </w:tcPr>
          <w:p w14:paraId="7DEE5792" w14:textId="77777777" w:rsidR="00BE6992" w:rsidRPr="005D5084" w:rsidRDefault="00BE6992" w:rsidP="003669F8">
            <w:pPr>
              <w:rPr>
                <w:color w:val="0D6BA8"/>
              </w:rPr>
            </w:pPr>
            <w:r w:rsidRPr="005D5084">
              <w:rPr>
                <w:color w:val="0D6BA8"/>
              </w:rPr>
              <w:t>C−</w:t>
            </w:r>
          </w:p>
        </w:tc>
      </w:tr>
      <w:tr w:rsidR="00BE6992" w:rsidRPr="005D5084" w14:paraId="0F6AAC8A" w14:textId="77777777" w:rsidTr="00BE6992">
        <w:tc>
          <w:tcPr>
            <w:tcW w:w="1710" w:type="dxa"/>
          </w:tcPr>
          <w:p w14:paraId="60DBE6FE" w14:textId="77777777" w:rsidR="00BE6992" w:rsidRPr="005D5084" w:rsidRDefault="00BE6992" w:rsidP="003669F8">
            <w:pPr>
              <w:rPr>
                <w:color w:val="0D6BA8"/>
              </w:rPr>
            </w:pPr>
            <w:r w:rsidRPr="005D5084">
              <w:rPr>
                <w:color w:val="0D6BA8"/>
              </w:rPr>
              <w:t>68–69%</w:t>
            </w:r>
          </w:p>
        </w:tc>
        <w:tc>
          <w:tcPr>
            <w:tcW w:w="1795" w:type="dxa"/>
          </w:tcPr>
          <w:p w14:paraId="6F399735" w14:textId="77777777" w:rsidR="00BE6992" w:rsidRPr="005D5084" w:rsidRDefault="00BE6992" w:rsidP="003669F8">
            <w:pPr>
              <w:rPr>
                <w:color w:val="0D6BA8"/>
              </w:rPr>
            </w:pPr>
            <w:r w:rsidRPr="005D5084">
              <w:rPr>
                <w:color w:val="0D6BA8"/>
              </w:rPr>
              <w:t>D+</w:t>
            </w:r>
          </w:p>
        </w:tc>
      </w:tr>
      <w:tr w:rsidR="00BE6992" w:rsidRPr="005D5084" w14:paraId="04B69567" w14:textId="77777777" w:rsidTr="00BE6992">
        <w:tc>
          <w:tcPr>
            <w:tcW w:w="1710" w:type="dxa"/>
          </w:tcPr>
          <w:p w14:paraId="0A69ED59" w14:textId="77777777" w:rsidR="00BE6992" w:rsidRPr="005D5084" w:rsidRDefault="00BE6992" w:rsidP="003669F8">
            <w:pPr>
              <w:rPr>
                <w:color w:val="0D6BA8"/>
              </w:rPr>
            </w:pPr>
            <w:r w:rsidRPr="005D5084">
              <w:rPr>
                <w:color w:val="0D6BA8"/>
              </w:rPr>
              <w:t>64–67%</w:t>
            </w:r>
          </w:p>
        </w:tc>
        <w:tc>
          <w:tcPr>
            <w:tcW w:w="1795" w:type="dxa"/>
          </w:tcPr>
          <w:p w14:paraId="1CC32030" w14:textId="77777777" w:rsidR="00BE6992" w:rsidRPr="005D5084" w:rsidRDefault="00BE6992" w:rsidP="003669F8">
            <w:pPr>
              <w:rPr>
                <w:color w:val="0D6BA8"/>
              </w:rPr>
            </w:pPr>
            <w:r w:rsidRPr="005D5084">
              <w:rPr>
                <w:color w:val="0D6BA8"/>
              </w:rPr>
              <w:t>D</w:t>
            </w:r>
          </w:p>
        </w:tc>
      </w:tr>
      <w:tr w:rsidR="00BE6992" w:rsidRPr="005D5084" w14:paraId="600790DA" w14:textId="77777777" w:rsidTr="00BE6992">
        <w:tc>
          <w:tcPr>
            <w:tcW w:w="1710" w:type="dxa"/>
          </w:tcPr>
          <w:p w14:paraId="6B8E3A3A" w14:textId="77777777" w:rsidR="00BE6992" w:rsidRPr="005D5084" w:rsidRDefault="00BE6992" w:rsidP="003669F8">
            <w:pPr>
              <w:rPr>
                <w:color w:val="0D6BA8"/>
              </w:rPr>
            </w:pPr>
            <w:r w:rsidRPr="005D5084">
              <w:rPr>
                <w:color w:val="0D6BA8"/>
              </w:rPr>
              <w:t>Below 64%</w:t>
            </w:r>
          </w:p>
        </w:tc>
        <w:tc>
          <w:tcPr>
            <w:tcW w:w="1795" w:type="dxa"/>
          </w:tcPr>
          <w:p w14:paraId="4A5CAA8C" w14:textId="77777777" w:rsidR="00BE6992" w:rsidRPr="005D5084" w:rsidRDefault="00BE6992" w:rsidP="003669F8">
            <w:pPr>
              <w:rPr>
                <w:color w:val="0D6BA8"/>
              </w:rPr>
            </w:pPr>
            <w:r w:rsidRPr="005D5084">
              <w:rPr>
                <w:color w:val="0D6BA8"/>
              </w:rPr>
              <w:t>F</w:t>
            </w:r>
          </w:p>
        </w:tc>
      </w:tr>
    </w:tbl>
    <w:p w14:paraId="33A31932" w14:textId="4F5C6915" w:rsidR="00122E44" w:rsidRPr="005D5084" w:rsidRDefault="00122E44" w:rsidP="00122E44">
      <w:pPr>
        <w:widowControl/>
        <w:autoSpaceDE/>
        <w:autoSpaceDN/>
        <w:adjustRightInd/>
        <w:spacing w:before="100" w:beforeAutospacing="1" w:after="100" w:afterAutospacing="1"/>
        <w:rPr>
          <w:rFonts w:asciiTheme="minorHAnsi" w:hAnsiTheme="minorHAnsi"/>
          <w:color w:val="0D6BA8"/>
          <w:szCs w:val="22"/>
        </w:rPr>
      </w:pPr>
      <w:r w:rsidRPr="005D5084">
        <w:rPr>
          <w:rFonts w:asciiTheme="minorHAnsi" w:hAnsiTheme="minorHAnsi"/>
          <w:b/>
          <w:bCs/>
          <w:i/>
          <w:iCs/>
          <w:color w:val="0D6BA8"/>
          <w:szCs w:val="22"/>
        </w:rPr>
        <w:lastRenderedPageBreak/>
        <w:t>Important:</w:t>
      </w:r>
      <w:r w:rsidRPr="005D5084">
        <w:rPr>
          <w:rFonts w:asciiTheme="minorHAnsi" w:hAnsiTheme="minorHAnsi"/>
          <w:i/>
          <w:iCs/>
          <w:color w:val="0D6BA8"/>
          <w:szCs w:val="22"/>
        </w:rPr>
        <w:t xml:space="preserve"> The grading scale above should be reviewed and modified as needed to reflect the department, school, or college’s approved grading practices. The original ranges provided contained overlapping ranges for the C and D grades; these have been corrected in the sample scale above</w:t>
      </w:r>
      <w:r w:rsidRPr="005D5084">
        <w:rPr>
          <w:rFonts w:asciiTheme="minorHAnsi" w:hAnsiTheme="minorHAnsi"/>
          <w:color w:val="0D6BA8"/>
          <w:szCs w:val="22"/>
        </w:rPr>
        <w:t>.</w:t>
      </w:r>
    </w:p>
    <w:p w14:paraId="130A552E" w14:textId="77777777" w:rsidR="00122E44" w:rsidRPr="00122E44" w:rsidRDefault="00122E44" w:rsidP="00122E44">
      <w:pPr>
        <w:widowControl/>
        <w:autoSpaceDE/>
        <w:autoSpaceDN/>
        <w:adjustRightInd/>
        <w:spacing w:before="100" w:beforeAutospacing="1" w:after="100" w:afterAutospacing="1"/>
        <w:rPr>
          <w:rFonts w:asciiTheme="minorHAnsi" w:hAnsiTheme="minorHAnsi"/>
          <w:szCs w:val="22"/>
        </w:rPr>
      </w:pPr>
      <w:r w:rsidRPr="00122E44">
        <w:rPr>
          <w:rFonts w:asciiTheme="minorHAnsi" w:hAnsiTheme="minorHAnsi"/>
          <w:b/>
          <w:bCs/>
          <w:szCs w:val="22"/>
        </w:rPr>
        <w:t>A+ Grade:</w:t>
      </w:r>
      <w:r w:rsidRPr="00122E44">
        <w:rPr>
          <w:rFonts w:asciiTheme="minorHAnsi" w:hAnsiTheme="minorHAnsi"/>
          <w:szCs w:val="22"/>
        </w:rPr>
        <w:t xml:space="preserve"> Old Dominion University does not award an A+ grade. </w:t>
      </w:r>
      <w:r w:rsidRPr="00122E44">
        <w:rPr>
          <w:rFonts w:asciiTheme="minorHAnsi" w:hAnsiTheme="minorHAnsi"/>
          <w:b/>
          <w:bCs/>
          <w:szCs w:val="22"/>
        </w:rPr>
        <w:t>A is the highest letter grade.</w:t>
      </w:r>
    </w:p>
    <w:p w14:paraId="0E727A2A" w14:textId="77777777" w:rsidR="00122E44" w:rsidRPr="00122E44" w:rsidRDefault="00122E44" w:rsidP="00D55A42">
      <w:pPr>
        <w:pStyle w:val="Heading3"/>
      </w:pPr>
      <w:r w:rsidRPr="00122E44">
        <w:t>Incomplete Grade (I)</w:t>
      </w:r>
    </w:p>
    <w:p w14:paraId="25918424" w14:textId="7EC4B888" w:rsidR="00122E44" w:rsidRPr="00122E44" w:rsidRDefault="00122E44" w:rsidP="00122E44">
      <w:pPr>
        <w:widowControl/>
        <w:autoSpaceDE/>
        <w:autoSpaceDN/>
        <w:adjustRightInd/>
        <w:spacing w:before="120" w:after="240"/>
        <w:rPr>
          <w:rFonts w:asciiTheme="minorHAnsi" w:hAnsiTheme="minorHAnsi"/>
          <w:szCs w:val="22"/>
        </w:rPr>
      </w:pPr>
      <w:r w:rsidRPr="00122E44">
        <w:rPr>
          <w:rFonts w:asciiTheme="minorHAnsi" w:hAnsiTheme="minorHAnsi"/>
          <w:szCs w:val="22"/>
        </w:rPr>
        <w:t xml:space="preserve">At Old Dominion University, the designation </w:t>
      </w:r>
      <w:r w:rsidRPr="00122E44">
        <w:rPr>
          <w:rFonts w:asciiTheme="minorHAnsi" w:hAnsiTheme="minorHAnsi"/>
          <w:b/>
          <w:bCs/>
          <w:szCs w:val="22"/>
        </w:rPr>
        <w:t>“I” (Incomplete)</w:t>
      </w:r>
      <w:r w:rsidRPr="00122E44">
        <w:rPr>
          <w:rFonts w:asciiTheme="minorHAnsi" w:hAnsiTheme="minorHAnsi"/>
          <w:szCs w:val="22"/>
        </w:rPr>
        <w:t xml:space="preserve"> indicates that assigned work in a course has not been completed. An “I” grade may be assigned only with the instructor</w:t>
      </w:r>
      <w:r>
        <w:rPr>
          <w:rFonts w:asciiTheme="minorHAnsi" w:hAnsiTheme="minorHAnsi"/>
          <w:szCs w:val="22"/>
        </w:rPr>
        <w:t>’</w:t>
      </w:r>
      <w:r w:rsidRPr="00122E44">
        <w:rPr>
          <w:rFonts w:asciiTheme="minorHAnsi" w:hAnsiTheme="minorHAnsi"/>
          <w:szCs w:val="22"/>
        </w:rPr>
        <w:t>s approval and in exceptional circumstances beyond the student</w:t>
      </w:r>
      <w:r>
        <w:rPr>
          <w:rFonts w:asciiTheme="minorHAnsi" w:hAnsiTheme="minorHAnsi"/>
          <w:szCs w:val="22"/>
        </w:rPr>
        <w:t>’</w:t>
      </w:r>
      <w:r w:rsidRPr="00122E44">
        <w:rPr>
          <w:rFonts w:asciiTheme="minorHAnsi" w:hAnsiTheme="minorHAnsi"/>
          <w:szCs w:val="22"/>
        </w:rPr>
        <w:t>s control, such as serious illness. Students are responsible for notifying the instructor when such circumstances arise.</w:t>
      </w:r>
    </w:p>
    <w:p w14:paraId="5A872C2C" w14:textId="07084BFE" w:rsidR="00122E44" w:rsidRPr="00122E44" w:rsidRDefault="00122E44" w:rsidP="00122E44">
      <w:pPr>
        <w:widowControl/>
        <w:autoSpaceDE/>
        <w:autoSpaceDN/>
        <w:adjustRightInd/>
        <w:spacing w:before="120" w:after="240"/>
        <w:rPr>
          <w:rFonts w:asciiTheme="minorHAnsi" w:hAnsiTheme="minorHAnsi"/>
          <w:szCs w:val="22"/>
        </w:rPr>
      </w:pPr>
      <w:r w:rsidRPr="00122E44">
        <w:rPr>
          <w:rFonts w:asciiTheme="minorHAnsi" w:hAnsiTheme="minorHAnsi"/>
          <w:szCs w:val="22"/>
        </w:rPr>
        <w:t xml:space="preserve">An “I” grade must be resolved according to the </w:t>
      </w:r>
      <w:r>
        <w:rPr>
          <w:rFonts w:asciiTheme="minorHAnsi" w:hAnsiTheme="minorHAnsi"/>
          <w:szCs w:val="22"/>
        </w:rPr>
        <w:t>U</w:t>
      </w:r>
      <w:r w:rsidRPr="00122E44">
        <w:rPr>
          <w:rFonts w:asciiTheme="minorHAnsi" w:hAnsiTheme="minorHAnsi"/>
          <w:szCs w:val="22"/>
        </w:rPr>
        <w:t>niversity</w:t>
      </w:r>
      <w:r>
        <w:rPr>
          <w:rFonts w:asciiTheme="minorHAnsi" w:hAnsiTheme="minorHAnsi"/>
          <w:szCs w:val="22"/>
        </w:rPr>
        <w:t>’</w:t>
      </w:r>
      <w:r w:rsidRPr="00122E44">
        <w:rPr>
          <w:rFonts w:asciiTheme="minorHAnsi" w:hAnsiTheme="minorHAnsi"/>
          <w:szCs w:val="22"/>
        </w:rPr>
        <w:t xml:space="preserve">s established deadlines. If the grade is not removed by the last day of classes of the following semester, excluding the examination period, it will become an </w:t>
      </w:r>
      <w:r w:rsidRPr="00122E44">
        <w:rPr>
          <w:rFonts w:asciiTheme="minorHAnsi" w:hAnsiTheme="minorHAnsi"/>
          <w:b/>
          <w:bCs/>
          <w:szCs w:val="22"/>
        </w:rPr>
        <w:t>F</w:t>
      </w:r>
      <w:r w:rsidRPr="00122E44">
        <w:rPr>
          <w:rFonts w:asciiTheme="minorHAnsi" w:hAnsiTheme="minorHAnsi"/>
          <w:szCs w:val="22"/>
        </w:rPr>
        <w:t>. Fall semester “I” grades become “F” grades if not removed by the last day of classes in the spring semester. Spring and summer session “I” grades become “F” grades if not removed by the last day of classes in the fall semester.</w:t>
      </w:r>
    </w:p>
    <w:p w14:paraId="0EB67EB0" w14:textId="77777777" w:rsidR="00122E44" w:rsidRPr="00122E44" w:rsidRDefault="00122E44" w:rsidP="00122E44">
      <w:pPr>
        <w:widowControl/>
        <w:autoSpaceDE/>
        <w:autoSpaceDN/>
        <w:adjustRightInd/>
        <w:rPr>
          <w:rFonts w:asciiTheme="minorHAnsi" w:hAnsiTheme="minorHAnsi"/>
          <w:szCs w:val="22"/>
        </w:rPr>
      </w:pPr>
      <w:r w:rsidRPr="00122E44">
        <w:rPr>
          <w:rFonts w:asciiTheme="minorHAnsi" w:hAnsiTheme="minorHAnsi"/>
          <w:szCs w:val="22"/>
        </w:rPr>
        <w:t>An “I” grade may not be changed to a “W” under any circumstances.</w:t>
      </w:r>
    </w:p>
    <w:p w14:paraId="5FAE9B49" w14:textId="642E2AE5" w:rsidR="003F4738" w:rsidRPr="005D5084" w:rsidRDefault="00122E44" w:rsidP="000D2E83">
      <w:pPr>
        <w:widowControl/>
        <w:autoSpaceDE/>
        <w:autoSpaceDN/>
        <w:adjustRightInd/>
        <w:spacing w:before="100" w:beforeAutospacing="1" w:after="100" w:afterAutospacing="1"/>
        <w:rPr>
          <w:rFonts w:asciiTheme="minorHAnsi" w:hAnsiTheme="minorHAnsi"/>
          <w:i/>
          <w:iCs/>
          <w:color w:val="0D6BA8"/>
          <w:szCs w:val="22"/>
        </w:rPr>
      </w:pPr>
      <w:r w:rsidRPr="005D5084">
        <w:rPr>
          <w:rFonts w:asciiTheme="minorHAnsi" w:hAnsiTheme="minorHAnsi"/>
          <w:b/>
          <w:bCs/>
          <w:i/>
          <w:iCs/>
          <w:color w:val="0D6BA8"/>
          <w:szCs w:val="22"/>
        </w:rPr>
        <w:t>Faculty Reminder:</w:t>
      </w:r>
      <w:r w:rsidRPr="005D5084">
        <w:rPr>
          <w:rFonts w:asciiTheme="minorHAnsi" w:hAnsiTheme="minorHAnsi"/>
          <w:i/>
          <w:iCs/>
          <w:color w:val="0D6BA8"/>
          <w:szCs w:val="22"/>
        </w:rPr>
        <w:t xml:space="preserve"> Confirm that the grading and incomplete-grade language reflects the most current </w:t>
      </w:r>
      <w:r w:rsidR="000D2E83" w:rsidRPr="005D5084">
        <w:rPr>
          <w:rFonts w:asciiTheme="minorHAnsi" w:hAnsiTheme="minorHAnsi"/>
          <w:i/>
          <w:iCs/>
          <w:color w:val="0D6BA8"/>
          <w:szCs w:val="22"/>
        </w:rPr>
        <w:t>U</w:t>
      </w:r>
      <w:r w:rsidRPr="005D5084">
        <w:rPr>
          <w:rFonts w:asciiTheme="minorHAnsi" w:hAnsiTheme="minorHAnsi"/>
          <w:i/>
          <w:iCs/>
          <w:color w:val="0D6BA8"/>
          <w:szCs w:val="22"/>
        </w:rPr>
        <w:t>niversity policy before publishing the syllabus.</w:t>
      </w:r>
      <w:r w:rsidR="003F4738" w:rsidRPr="005D5084">
        <w:rPr>
          <w:i/>
          <w:iCs/>
          <w:color w:val="0D6BA8"/>
        </w:rPr>
        <w:t xml:space="preserve">  </w:t>
      </w:r>
    </w:p>
    <w:p w14:paraId="68030C5F" w14:textId="77777777" w:rsidR="00F1150E" w:rsidRDefault="00F1150E" w:rsidP="005D5084">
      <w:pPr>
        <w:pStyle w:val="Heading2"/>
      </w:pPr>
      <w:r>
        <w:t>ATTENDANCE AND STUDENT PARTICIPATION</w:t>
      </w:r>
    </w:p>
    <w:p w14:paraId="57FE932B" w14:textId="77777777" w:rsidR="00F1150E" w:rsidRPr="003530A5" w:rsidRDefault="00F1150E" w:rsidP="00F1150E">
      <w:pPr>
        <w:widowControl/>
        <w:autoSpaceDE/>
        <w:autoSpaceDN/>
        <w:adjustRightInd/>
        <w:spacing w:before="120" w:after="120"/>
        <w:rPr>
          <w:rFonts w:asciiTheme="minorHAnsi" w:hAnsiTheme="minorHAnsi"/>
          <w:i/>
          <w:iCs/>
          <w:color w:val="0D6BA8"/>
          <w:szCs w:val="22"/>
        </w:rPr>
      </w:pPr>
      <w:r w:rsidRPr="003530A5">
        <w:rPr>
          <w:rFonts w:asciiTheme="minorHAnsi" w:hAnsiTheme="minorHAnsi"/>
          <w:i/>
          <w:iCs/>
          <w:color w:val="0D6BA8"/>
          <w:szCs w:val="22"/>
        </w:rPr>
        <w:t>Instructors should clearly communicate their attendance expectations and explain how attendance and participation will be addressed in the course. The policy should be consistent with University requirements and applicable academic program or departmental policies.</w:t>
      </w:r>
    </w:p>
    <w:p w14:paraId="5C60BFB9" w14:textId="77777777" w:rsidR="00F1150E" w:rsidRPr="003530A5" w:rsidRDefault="00F1150E" w:rsidP="00F1150E">
      <w:pPr>
        <w:widowControl/>
        <w:autoSpaceDE/>
        <w:autoSpaceDN/>
        <w:adjustRightInd/>
        <w:spacing w:after="120"/>
        <w:rPr>
          <w:rFonts w:asciiTheme="minorHAnsi" w:hAnsiTheme="minorHAnsi"/>
          <w:i/>
          <w:iCs/>
          <w:color w:val="0D6BA8"/>
          <w:szCs w:val="22"/>
        </w:rPr>
      </w:pPr>
      <w:r w:rsidRPr="003530A5">
        <w:rPr>
          <w:rFonts w:asciiTheme="minorHAnsi" w:hAnsiTheme="minorHAnsi"/>
          <w:i/>
          <w:iCs/>
          <w:color w:val="0D6BA8"/>
          <w:szCs w:val="22"/>
        </w:rPr>
        <w:t>Please include the following:</w:t>
      </w:r>
    </w:p>
    <w:p w14:paraId="06A7F3A7"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highlight w:val="yellow"/>
        </w:rPr>
        <w:t>Attendance Expectations:</w:t>
      </w:r>
      <w:r w:rsidRPr="003530A5">
        <w:rPr>
          <w:rFonts w:asciiTheme="minorHAnsi" w:hAnsiTheme="minorHAnsi"/>
          <w:i/>
          <w:iCs/>
          <w:color w:val="0D6BA8"/>
          <w:szCs w:val="22"/>
          <w:highlight w:val="yellow"/>
        </w:rPr>
        <w:t xml:space="preserve"> </w:t>
      </w:r>
      <w:r w:rsidRPr="003530A5">
        <w:rPr>
          <w:rFonts w:asciiTheme="minorHAnsi" w:hAnsiTheme="minorHAnsi"/>
          <w:i/>
          <w:iCs/>
          <w:color w:val="0D6BA8"/>
          <w:szCs w:val="22"/>
        </w:rPr>
        <w:t>State whether attendance is required and define what constitutes attendance for the course, including any expectations for arriving on time and remaining for the duration of class.</w:t>
      </w:r>
    </w:p>
    <w:p w14:paraId="743B002B"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highlight w:val="yellow"/>
        </w:rPr>
        <w:t>Participation:</w:t>
      </w:r>
      <w:r w:rsidRPr="003530A5">
        <w:rPr>
          <w:rFonts w:asciiTheme="minorHAnsi" w:hAnsiTheme="minorHAnsi"/>
          <w:i/>
          <w:iCs/>
          <w:color w:val="0D6BA8"/>
          <w:szCs w:val="22"/>
          <w:highlight w:val="yellow"/>
        </w:rPr>
        <w:t xml:space="preserve"> </w:t>
      </w:r>
      <w:r w:rsidRPr="003530A5">
        <w:rPr>
          <w:rFonts w:asciiTheme="minorHAnsi" w:hAnsiTheme="minorHAnsi"/>
          <w:i/>
          <w:iCs/>
          <w:color w:val="0D6BA8"/>
          <w:szCs w:val="22"/>
        </w:rPr>
        <w:t>Explain whether attendance and/or participation contributes to the course grade and how participation will be assessed.</w:t>
      </w:r>
    </w:p>
    <w:p w14:paraId="16825BCC"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Absences:</w:t>
      </w:r>
      <w:r w:rsidRPr="003530A5">
        <w:rPr>
          <w:rFonts w:asciiTheme="minorHAnsi" w:hAnsiTheme="minorHAnsi"/>
          <w:i/>
          <w:iCs/>
          <w:color w:val="0D6BA8"/>
          <w:szCs w:val="22"/>
        </w:rPr>
        <w:t xml:space="preserve"> Describe how absences will be handled, including whether there are circumstances under which an absence may be excused.</w:t>
      </w:r>
    </w:p>
    <w:p w14:paraId="2208636C"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Notification:</w:t>
      </w:r>
      <w:r w:rsidRPr="003530A5">
        <w:rPr>
          <w:rFonts w:asciiTheme="minorHAnsi" w:hAnsiTheme="minorHAnsi"/>
          <w:i/>
          <w:iCs/>
          <w:color w:val="0D6BA8"/>
          <w:szCs w:val="22"/>
        </w:rPr>
        <w:t xml:space="preserve"> Provide instructions for how and when students should notify the instructor about an absence.</w:t>
      </w:r>
    </w:p>
    <w:p w14:paraId="36DAF68F"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Make-Up Work:</w:t>
      </w:r>
      <w:r w:rsidRPr="003530A5">
        <w:rPr>
          <w:rFonts w:asciiTheme="minorHAnsi" w:hAnsiTheme="minorHAnsi"/>
          <w:i/>
          <w:iCs/>
          <w:color w:val="0D6BA8"/>
          <w:szCs w:val="22"/>
        </w:rPr>
        <w:t xml:space="preserve"> Explain whether and under what circumstances students may make up missed assignments, activities, quizzes, exams, or other course requirements.</w:t>
      </w:r>
    </w:p>
    <w:p w14:paraId="09319B01"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Consequences:</w:t>
      </w:r>
      <w:r w:rsidRPr="003530A5">
        <w:rPr>
          <w:rFonts w:asciiTheme="minorHAnsi" w:hAnsiTheme="minorHAnsi"/>
          <w:i/>
          <w:iCs/>
          <w:color w:val="0D6BA8"/>
          <w:szCs w:val="22"/>
        </w:rPr>
        <w:t xml:space="preserve"> Clearly state any academic consequences associated with excessive absences, tardiness, or failure to participate.</w:t>
      </w:r>
    </w:p>
    <w:p w14:paraId="4F141AAD" w14:textId="77777777" w:rsidR="00F1150E" w:rsidRPr="003530A5" w:rsidRDefault="00F1150E" w:rsidP="00F1150E">
      <w:pPr>
        <w:widowControl/>
        <w:numPr>
          <w:ilvl w:val="0"/>
          <w:numId w:val="20"/>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lastRenderedPageBreak/>
        <w:t>Online/Hybrid Courses:</w:t>
      </w:r>
      <w:r w:rsidRPr="003530A5">
        <w:rPr>
          <w:rFonts w:asciiTheme="minorHAnsi" w:hAnsiTheme="minorHAnsi"/>
          <w:i/>
          <w:iCs/>
          <w:color w:val="0D6BA8"/>
          <w:szCs w:val="22"/>
        </w:rPr>
        <w:t xml:space="preserve"> For courses with online components, define how attendance or participation will be documented, such as completing online activities, submitting assignments, or participating in scheduled virtual sessions.</w:t>
      </w:r>
    </w:p>
    <w:p w14:paraId="51504A38" w14:textId="7EBF1F8F" w:rsidR="00F1150E" w:rsidRPr="003530A5" w:rsidRDefault="00F1150E" w:rsidP="00F1150E">
      <w:pPr>
        <w:widowControl/>
        <w:autoSpaceDE/>
        <w:autoSpaceDN/>
        <w:adjustRightInd/>
        <w:spacing w:after="120"/>
        <w:rPr>
          <w:rFonts w:asciiTheme="minorHAnsi" w:hAnsiTheme="minorHAnsi"/>
          <w:i/>
          <w:iCs/>
          <w:sz w:val="20"/>
          <w:szCs w:val="22"/>
        </w:rPr>
      </w:pPr>
      <w:r w:rsidRPr="003530A5">
        <w:rPr>
          <w:rFonts w:asciiTheme="minorHAnsi" w:hAnsiTheme="minorHAnsi"/>
          <w:b/>
          <w:bCs/>
          <w:i/>
          <w:iCs/>
          <w:color w:val="0D6BA8"/>
          <w:szCs w:val="22"/>
        </w:rPr>
        <w:t>Important:</w:t>
      </w:r>
      <w:r w:rsidRPr="003530A5">
        <w:rPr>
          <w:rFonts w:asciiTheme="minorHAnsi" w:hAnsiTheme="minorHAnsi"/>
          <w:i/>
          <w:iCs/>
          <w:color w:val="0D6BA8"/>
          <w:szCs w:val="22"/>
        </w:rPr>
        <w:t xml:space="preserve"> </w:t>
      </w:r>
      <w:r w:rsidR="00A94792" w:rsidRPr="003530A5">
        <w:rPr>
          <w:rFonts w:asciiTheme="minorHAnsi" w:hAnsiTheme="minorHAnsi"/>
          <w:i/>
          <w:iCs/>
          <w:color w:val="0D6BA8"/>
          <w:szCs w:val="22"/>
        </w:rPr>
        <w:t xml:space="preserve">Please refer to the </w:t>
      </w:r>
      <w:r w:rsidR="00A94792" w:rsidRPr="003530A5">
        <w:rPr>
          <w:rFonts w:asciiTheme="minorHAnsi" w:hAnsiTheme="minorHAnsi"/>
          <w:b/>
          <w:bCs/>
          <w:i/>
          <w:iCs/>
          <w:color w:val="0D6BA8"/>
          <w:szCs w:val="22"/>
        </w:rPr>
        <w:t>Attendance Policy</w:t>
      </w:r>
      <w:r w:rsidR="00A94792" w:rsidRPr="003530A5">
        <w:rPr>
          <w:rFonts w:asciiTheme="minorHAnsi" w:hAnsiTheme="minorHAnsi"/>
          <w:i/>
          <w:iCs/>
          <w:color w:val="0D6BA8"/>
          <w:szCs w:val="22"/>
        </w:rPr>
        <w:t xml:space="preserve"> in the </w:t>
      </w:r>
      <w:hyperlink r:id="rId15" w:anchor="text" w:history="1">
        <w:r w:rsidR="00A94792" w:rsidRPr="003530A5">
          <w:rPr>
            <w:rStyle w:val="Hyperlink"/>
            <w:rFonts w:asciiTheme="minorHAnsi" w:hAnsiTheme="minorHAnsi"/>
            <w:i/>
            <w:iCs/>
            <w:szCs w:val="22"/>
          </w:rPr>
          <w:t>Undergraduate</w:t>
        </w:r>
      </w:hyperlink>
      <w:r w:rsidR="00A94792" w:rsidRPr="003530A5">
        <w:rPr>
          <w:rFonts w:asciiTheme="minorHAnsi" w:hAnsiTheme="minorHAnsi"/>
          <w:i/>
          <w:iCs/>
          <w:szCs w:val="22"/>
        </w:rPr>
        <w:t xml:space="preserve"> </w:t>
      </w:r>
      <w:r w:rsidR="00A94792" w:rsidRPr="003530A5">
        <w:rPr>
          <w:rFonts w:asciiTheme="minorHAnsi" w:hAnsiTheme="minorHAnsi"/>
          <w:i/>
          <w:iCs/>
          <w:color w:val="0D6BA8"/>
          <w:szCs w:val="22"/>
        </w:rPr>
        <w:t>and</w:t>
      </w:r>
      <w:r w:rsidR="00A94792" w:rsidRPr="003530A5">
        <w:rPr>
          <w:rFonts w:asciiTheme="minorHAnsi" w:hAnsiTheme="minorHAnsi"/>
          <w:i/>
          <w:iCs/>
          <w:szCs w:val="22"/>
        </w:rPr>
        <w:t xml:space="preserve"> </w:t>
      </w:r>
      <w:hyperlink r:id="rId16" w:anchor="text" w:history="1">
        <w:r w:rsidR="00A94792" w:rsidRPr="003530A5">
          <w:rPr>
            <w:rStyle w:val="Hyperlink"/>
            <w:rFonts w:asciiTheme="minorHAnsi" w:hAnsiTheme="minorHAnsi"/>
            <w:i/>
            <w:iCs/>
            <w:szCs w:val="22"/>
          </w:rPr>
          <w:t>Graduate</w:t>
        </w:r>
      </w:hyperlink>
      <w:r w:rsidR="00A94792" w:rsidRPr="003530A5">
        <w:rPr>
          <w:rFonts w:asciiTheme="minorHAnsi" w:hAnsiTheme="minorHAnsi"/>
          <w:i/>
          <w:iCs/>
          <w:szCs w:val="22"/>
        </w:rPr>
        <w:t xml:space="preserve"> </w:t>
      </w:r>
      <w:r w:rsidR="00A94792" w:rsidRPr="003530A5">
        <w:rPr>
          <w:rFonts w:asciiTheme="minorHAnsi" w:hAnsiTheme="minorHAnsi"/>
          <w:i/>
          <w:iCs/>
          <w:color w:val="0D6BA8"/>
          <w:szCs w:val="22"/>
        </w:rPr>
        <w:t xml:space="preserve">Catalogs. </w:t>
      </w:r>
    </w:p>
    <w:p w14:paraId="5C10B802" w14:textId="11DD89BC" w:rsidR="003F4738" w:rsidRPr="003F4738" w:rsidRDefault="00122E44" w:rsidP="005D5084">
      <w:pPr>
        <w:pStyle w:val="Heading2"/>
      </w:pPr>
      <w:r w:rsidRPr="003F4738">
        <w:t>LATE/MAKE-UP WORK</w:t>
      </w:r>
    </w:p>
    <w:p w14:paraId="1B786C87" w14:textId="328FD26C" w:rsidR="00E64A0B" w:rsidRPr="003530A5" w:rsidRDefault="00E64A0B" w:rsidP="00E64A0B">
      <w:pPr>
        <w:widowControl/>
        <w:autoSpaceDE/>
        <w:autoSpaceDN/>
        <w:adjustRightInd/>
        <w:spacing w:before="120"/>
        <w:rPr>
          <w:rFonts w:asciiTheme="minorHAnsi" w:hAnsiTheme="minorHAnsi"/>
          <w:i/>
          <w:iCs/>
          <w:color w:val="0D6BA8"/>
          <w:szCs w:val="22"/>
        </w:rPr>
      </w:pPr>
      <w:r w:rsidRPr="003530A5">
        <w:rPr>
          <w:rFonts w:asciiTheme="minorHAnsi" w:hAnsiTheme="minorHAnsi"/>
          <w:i/>
          <w:iCs/>
          <w:color w:val="0D6BA8"/>
          <w:szCs w:val="22"/>
        </w:rPr>
        <w:t>Faculty should clearly outline the course policy for late and make-up work. The policy should establish consistent expectations and provide students with clear guidance regarding when late or make-up work may be permitted.</w:t>
      </w:r>
    </w:p>
    <w:p w14:paraId="5021D184" w14:textId="77777777" w:rsidR="00E64A0B" w:rsidRPr="003530A5" w:rsidRDefault="00E64A0B" w:rsidP="00E64A0B">
      <w:pPr>
        <w:widowControl/>
        <w:autoSpaceDE/>
        <w:autoSpaceDN/>
        <w:adjustRightInd/>
        <w:rPr>
          <w:rFonts w:asciiTheme="minorHAnsi" w:hAnsiTheme="minorHAnsi"/>
          <w:i/>
          <w:iCs/>
          <w:color w:val="0D6BA8"/>
          <w:szCs w:val="22"/>
        </w:rPr>
      </w:pPr>
    </w:p>
    <w:p w14:paraId="45B72CC5" w14:textId="77777777" w:rsidR="00E64A0B" w:rsidRPr="003530A5" w:rsidRDefault="00E64A0B" w:rsidP="000D2E83">
      <w:pPr>
        <w:widowControl/>
        <w:autoSpaceDE/>
        <w:autoSpaceDN/>
        <w:adjustRightInd/>
        <w:spacing w:after="120"/>
        <w:rPr>
          <w:rFonts w:asciiTheme="minorHAnsi" w:hAnsiTheme="minorHAnsi"/>
          <w:i/>
          <w:iCs/>
          <w:color w:val="0D6BA8"/>
          <w:szCs w:val="22"/>
        </w:rPr>
      </w:pPr>
      <w:r w:rsidRPr="003530A5">
        <w:rPr>
          <w:rFonts w:asciiTheme="minorHAnsi" w:hAnsiTheme="minorHAnsi"/>
          <w:i/>
          <w:iCs/>
          <w:color w:val="0D6BA8"/>
          <w:szCs w:val="22"/>
        </w:rPr>
        <w:t>Please include the following:</w:t>
      </w:r>
    </w:p>
    <w:p w14:paraId="1F3D6DD5" w14:textId="77777777" w:rsidR="00E64A0B" w:rsidRPr="003530A5" w:rsidRDefault="00E64A0B" w:rsidP="000D2E83">
      <w:pPr>
        <w:widowControl/>
        <w:numPr>
          <w:ilvl w:val="0"/>
          <w:numId w:val="12"/>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Conditions:</w:t>
      </w:r>
      <w:r w:rsidRPr="003530A5">
        <w:rPr>
          <w:rFonts w:asciiTheme="minorHAnsi" w:hAnsiTheme="minorHAnsi"/>
          <w:i/>
          <w:iCs/>
          <w:color w:val="0D6BA8"/>
          <w:szCs w:val="22"/>
        </w:rPr>
        <w:t xml:space="preserve"> Identify the circumstances under which late or make-up work will be accepted. Specify whether extensions are available for all assignments or only under certain circumstances.</w:t>
      </w:r>
    </w:p>
    <w:p w14:paraId="12AB3AA1" w14:textId="77777777" w:rsidR="00E64A0B" w:rsidRPr="003530A5" w:rsidRDefault="00E64A0B" w:rsidP="000D2E83">
      <w:pPr>
        <w:widowControl/>
        <w:numPr>
          <w:ilvl w:val="0"/>
          <w:numId w:val="12"/>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Criteria:</w:t>
      </w:r>
      <w:r w:rsidRPr="003530A5">
        <w:rPr>
          <w:rFonts w:asciiTheme="minorHAnsi" w:hAnsiTheme="minorHAnsi"/>
          <w:i/>
          <w:iCs/>
          <w:color w:val="0D6BA8"/>
          <w:szCs w:val="22"/>
        </w:rPr>
        <w:t xml:space="preserve"> Explain any requirements students must meet to receive an extension or complete make-up work, such as advance communication, documentation, or an approved reason.</w:t>
      </w:r>
    </w:p>
    <w:p w14:paraId="4DF4F972" w14:textId="77777777" w:rsidR="00E64A0B" w:rsidRPr="003530A5" w:rsidRDefault="00E64A0B" w:rsidP="000D2E83">
      <w:pPr>
        <w:widowControl/>
        <w:numPr>
          <w:ilvl w:val="0"/>
          <w:numId w:val="12"/>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Deadlines:</w:t>
      </w:r>
      <w:r w:rsidRPr="003530A5">
        <w:rPr>
          <w:rFonts w:asciiTheme="minorHAnsi" w:hAnsiTheme="minorHAnsi"/>
          <w:i/>
          <w:iCs/>
          <w:color w:val="0D6BA8"/>
          <w:szCs w:val="22"/>
        </w:rPr>
        <w:t xml:space="preserve"> Specify the amount of additional time allowed and any revised submission deadlines.</w:t>
      </w:r>
    </w:p>
    <w:p w14:paraId="4A1264C7" w14:textId="77777777" w:rsidR="00E64A0B" w:rsidRPr="003530A5" w:rsidRDefault="00E64A0B" w:rsidP="000D2E83">
      <w:pPr>
        <w:widowControl/>
        <w:numPr>
          <w:ilvl w:val="0"/>
          <w:numId w:val="12"/>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Grade Impact:</w:t>
      </w:r>
      <w:r w:rsidRPr="003530A5">
        <w:rPr>
          <w:rFonts w:asciiTheme="minorHAnsi" w:hAnsiTheme="minorHAnsi"/>
          <w:i/>
          <w:iCs/>
          <w:color w:val="0D6BA8"/>
          <w:szCs w:val="22"/>
        </w:rPr>
        <w:t xml:space="preserve"> Clearly state whether late or make-up work will receive a reduced grade, incur a penalty, or be accepted without penalty when the established criteria are met.</w:t>
      </w:r>
    </w:p>
    <w:p w14:paraId="3EB10261" w14:textId="77777777" w:rsidR="00E64A0B" w:rsidRPr="003530A5" w:rsidRDefault="00E64A0B" w:rsidP="000D2E83">
      <w:pPr>
        <w:widowControl/>
        <w:numPr>
          <w:ilvl w:val="0"/>
          <w:numId w:val="12"/>
        </w:numPr>
        <w:autoSpaceDE/>
        <w:autoSpaceDN/>
        <w:adjustRightInd/>
        <w:spacing w:after="120"/>
        <w:rPr>
          <w:rFonts w:asciiTheme="minorHAnsi" w:hAnsiTheme="minorHAnsi"/>
          <w:i/>
          <w:iCs/>
          <w:color w:val="0D6BA8"/>
          <w:szCs w:val="22"/>
        </w:rPr>
      </w:pPr>
      <w:r w:rsidRPr="003530A5">
        <w:rPr>
          <w:rFonts w:asciiTheme="minorHAnsi" w:hAnsiTheme="minorHAnsi"/>
          <w:b/>
          <w:bCs/>
          <w:i/>
          <w:iCs/>
          <w:color w:val="0D6BA8"/>
          <w:szCs w:val="22"/>
        </w:rPr>
        <w:t>Exceptions:</w:t>
      </w:r>
      <w:r w:rsidRPr="003530A5">
        <w:rPr>
          <w:rFonts w:asciiTheme="minorHAnsi" w:hAnsiTheme="minorHAnsi"/>
          <w:i/>
          <w:iCs/>
          <w:color w:val="0D6BA8"/>
          <w:szCs w:val="22"/>
        </w:rPr>
        <w:t xml:space="preserve"> Identify any assignments or assessments that are not eligible for late or make-up submissions.</w:t>
      </w:r>
    </w:p>
    <w:p w14:paraId="27B52625" w14:textId="77777777" w:rsidR="00E64A0B" w:rsidRPr="003530A5" w:rsidRDefault="00E64A0B" w:rsidP="000D2E83">
      <w:pPr>
        <w:widowControl/>
        <w:numPr>
          <w:ilvl w:val="0"/>
          <w:numId w:val="12"/>
        </w:numPr>
        <w:autoSpaceDE/>
        <w:autoSpaceDN/>
        <w:adjustRightInd/>
        <w:spacing w:after="240"/>
        <w:rPr>
          <w:rFonts w:asciiTheme="minorHAnsi" w:hAnsiTheme="minorHAnsi"/>
          <w:i/>
          <w:iCs/>
          <w:color w:val="0D6BA8"/>
          <w:szCs w:val="22"/>
        </w:rPr>
      </w:pPr>
      <w:r w:rsidRPr="003530A5">
        <w:rPr>
          <w:rFonts w:asciiTheme="minorHAnsi" w:hAnsiTheme="minorHAnsi"/>
          <w:b/>
          <w:bCs/>
          <w:i/>
          <w:iCs/>
          <w:color w:val="0D6BA8"/>
          <w:szCs w:val="22"/>
        </w:rPr>
        <w:t>Communication:</w:t>
      </w:r>
      <w:r w:rsidRPr="003530A5">
        <w:rPr>
          <w:rFonts w:asciiTheme="minorHAnsi" w:hAnsiTheme="minorHAnsi"/>
          <w:i/>
          <w:iCs/>
          <w:color w:val="0D6BA8"/>
          <w:szCs w:val="22"/>
        </w:rPr>
        <w:t xml:space="preserve"> Explain how and when students should contact the instructor regarding </w:t>
      </w:r>
      <w:proofErr w:type="gramStart"/>
      <w:r w:rsidRPr="003530A5">
        <w:rPr>
          <w:rFonts w:asciiTheme="minorHAnsi" w:hAnsiTheme="minorHAnsi"/>
          <w:i/>
          <w:iCs/>
          <w:color w:val="0D6BA8"/>
          <w:szCs w:val="22"/>
        </w:rPr>
        <w:t>a late</w:t>
      </w:r>
      <w:proofErr w:type="gramEnd"/>
      <w:r w:rsidRPr="003530A5">
        <w:rPr>
          <w:rFonts w:asciiTheme="minorHAnsi" w:hAnsiTheme="minorHAnsi"/>
          <w:i/>
          <w:iCs/>
          <w:color w:val="0D6BA8"/>
          <w:szCs w:val="22"/>
        </w:rPr>
        <w:t xml:space="preserve"> submission or make-up request.</w:t>
      </w:r>
    </w:p>
    <w:p w14:paraId="6B852A49" w14:textId="3C6FA2CC" w:rsidR="00E64A0B" w:rsidRPr="003530A5" w:rsidRDefault="00E64A0B" w:rsidP="00E64A0B">
      <w:pPr>
        <w:widowControl/>
        <w:autoSpaceDE/>
        <w:autoSpaceDN/>
        <w:adjustRightInd/>
        <w:rPr>
          <w:rFonts w:asciiTheme="minorHAnsi" w:hAnsiTheme="minorHAnsi"/>
          <w:i/>
          <w:iCs/>
          <w:color w:val="0D6BA8"/>
          <w:szCs w:val="22"/>
        </w:rPr>
      </w:pPr>
      <w:r w:rsidRPr="003530A5">
        <w:rPr>
          <w:rFonts w:asciiTheme="minorHAnsi" w:hAnsiTheme="minorHAnsi"/>
          <w:b/>
          <w:bCs/>
          <w:i/>
          <w:iCs/>
          <w:color w:val="0D6BA8"/>
          <w:szCs w:val="22"/>
        </w:rPr>
        <w:t>Important:</w:t>
      </w:r>
      <w:r w:rsidRPr="003530A5">
        <w:rPr>
          <w:rFonts w:asciiTheme="minorHAnsi" w:hAnsiTheme="minorHAnsi"/>
          <w:i/>
          <w:iCs/>
          <w:color w:val="0D6BA8"/>
          <w:szCs w:val="22"/>
        </w:rPr>
        <w:t xml:space="preserve"> Ensure that the policy is specific, transparent, and applied consistently throughout the course. Faculty should clearly communicate expectations so students understand the circumstances under which late or make-up work may be considered.</w:t>
      </w:r>
    </w:p>
    <w:p w14:paraId="30F2AE68" w14:textId="77777777" w:rsidR="00E859A4" w:rsidRPr="003F4738" w:rsidRDefault="00E859A4" w:rsidP="003F4738"/>
    <w:p w14:paraId="1D7AE150" w14:textId="2F418436" w:rsidR="003F4738" w:rsidRPr="003F4738" w:rsidRDefault="00122E44" w:rsidP="005D5084">
      <w:pPr>
        <w:pStyle w:val="Heading2"/>
      </w:pPr>
      <w:r w:rsidRPr="003F4738">
        <w:t xml:space="preserve">ACADEMIC INTEGRITY </w:t>
      </w:r>
    </w:p>
    <w:p w14:paraId="0C7EA277" w14:textId="77E03CEB" w:rsidR="00A0124C" w:rsidRPr="005D5084" w:rsidRDefault="00A0124C" w:rsidP="00A0124C">
      <w:pPr>
        <w:pStyle w:val="NormalWeb"/>
        <w:shd w:val="clear" w:color="auto" w:fill="FFFFFF"/>
        <w:spacing w:before="120" w:beforeAutospacing="0" w:after="240" w:afterAutospacing="0"/>
        <w:textAlignment w:val="baseline"/>
        <w:rPr>
          <w:rFonts w:asciiTheme="minorHAnsi" w:hAnsiTheme="minorHAnsi" w:cs="Open Sans"/>
          <w:color w:val="000000" w:themeColor="text1"/>
          <w:sz w:val="22"/>
          <w:szCs w:val="22"/>
        </w:rPr>
      </w:pPr>
      <w:r w:rsidRPr="005D5084">
        <w:rPr>
          <w:rFonts w:asciiTheme="minorHAnsi" w:hAnsiTheme="minorHAnsi" w:cs="Open Sans"/>
          <w:color w:val="000000" w:themeColor="text1"/>
          <w:sz w:val="22"/>
          <w:szCs w:val="22"/>
        </w:rPr>
        <w:t xml:space="preserve">The </w:t>
      </w:r>
      <w:hyperlink r:id="rId17" w:history="1">
        <w:r w:rsidRPr="008A3F6E">
          <w:rPr>
            <w:rStyle w:val="Hyperlink"/>
            <w:rFonts w:asciiTheme="minorHAnsi" w:hAnsiTheme="minorHAnsi" w:cs="Open Sans"/>
            <w:sz w:val="22"/>
            <w:szCs w:val="22"/>
          </w:rPr>
          <w:t>Office of Student Accountability &amp; Academic Integrity (OSAAI)</w:t>
        </w:r>
      </w:hyperlink>
      <w:r w:rsidRPr="008A3F6E">
        <w:rPr>
          <w:rFonts w:asciiTheme="minorHAnsi" w:hAnsiTheme="minorHAnsi" w:cs="Open Sans"/>
          <w:color w:val="404A5A"/>
          <w:sz w:val="22"/>
          <w:szCs w:val="22"/>
        </w:rPr>
        <w:t xml:space="preserve"> </w:t>
      </w:r>
      <w:r w:rsidRPr="005D5084">
        <w:rPr>
          <w:rFonts w:asciiTheme="minorHAnsi" w:hAnsiTheme="minorHAnsi" w:cs="Open Sans"/>
          <w:color w:val="000000" w:themeColor="text1"/>
          <w:sz w:val="22"/>
          <w:szCs w:val="22"/>
        </w:rPr>
        <w:t xml:space="preserve">oversees the administration of the student conduct system as outlined in </w:t>
      </w:r>
      <w:hyperlink r:id="rId18" w:history="1">
        <w:r w:rsidRPr="008A3F6E">
          <w:rPr>
            <w:rStyle w:val="Hyperlink"/>
            <w:rFonts w:asciiTheme="minorHAnsi" w:hAnsiTheme="minorHAnsi" w:cs="Open Sans"/>
            <w:sz w:val="22"/>
            <w:szCs w:val="22"/>
          </w:rPr>
          <w:t>Board of Visitors Policy 1530: Code of Student Conduct</w:t>
        </w:r>
      </w:hyperlink>
      <w:r w:rsidRPr="008A3F6E">
        <w:rPr>
          <w:rFonts w:asciiTheme="minorHAnsi" w:hAnsiTheme="minorHAnsi" w:cs="Open Sans"/>
          <w:color w:val="404A5A"/>
          <w:sz w:val="22"/>
          <w:szCs w:val="22"/>
        </w:rPr>
        <w:t xml:space="preserve">. </w:t>
      </w:r>
      <w:r w:rsidRPr="005D5084">
        <w:rPr>
          <w:rFonts w:asciiTheme="minorHAnsi" w:hAnsiTheme="minorHAnsi" w:cs="Open Sans"/>
          <w:color w:val="000000" w:themeColor="text1"/>
          <w:sz w:val="22"/>
          <w:szCs w:val="22"/>
        </w:rPr>
        <w:t>The mission of OSAAI is to assist students in aligning their actions with ODU values, while providing the tools, support, and learning experiences that promote retention, graduation, and lifelong success. Through interactions with students, staff provides a transformational, individualized experience that equips students with the decision-making skills and critical-thinking tools needed to be successful after college. In support of this mission, the office provides education to the University community and serves as a resource for anyone with inquiries related to student accountability.</w:t>
      </w:r>
    </w:p>
    <w:p w14:paraId="712B76C9" w14:textId="6037EBBB" w:rsidR="00A0124C" w:rsidRPr="005D5084" w:rsidRDefault="00A0124C" w:rsidP="00A0124C">
      <w:pPr>
        <w:pStyle w:val="NormalWeb"/>
        <w:shd w:val="clear" w:color="auto" w:fill="FFFFFF"/>
        <w:spacing w:before="0" w:beforeAutospacing="0" w:after="240" w:afterAutospacing="0"/>
        <w:textAlignment w:val="baseline"/>
        <w:rPr>
          <w:rFonts w:asciiTheme="minorHAnsi" w:hAnsiTheme="minorHAnsi" w:cs="Open Sans"/>
          <w:color w:val="000000" w:themeColor="text1"/>
          <w:sz w:val="22"/>
          <w:szCs w:val="22"/>
        </w:rPr>
      </w:pPr>
      <w:r w:rsidRPr="005D5084">
        <w:rPr>
          <w:rFonts w:asciiTheme="minorHAnsi" w:hAnsiTheme="minorHAnsi" w:cs="Open Sans"/>
          <w:color w:val="000000" w:themeColor="text1"/>
          <w:sz w:val="22"/>
          <w:szCs w:val="22"/>
        </w:rPr>
        <w:t xml:space="preserve">The Code of Student Conduct applies to all students. Students include all </w:t>
      </w:r>
      <w:proofErr w:type="gramStart"/>
      <w:r w:rsidRPr="005D5084">
        <w:rPr>
          <w:rFonts w:asciiTheme="minorHAnsi" w:hAnsiTheme="minorHAnsi" w:cs="Open Sans"/>
          <w:color w:val="000000" w:themeColor="text1"/>
          <w:sz w:val="22"/>
          <w:szCs w:val="22"/>
        </w:rPr>
        <w:t>persons</w:t>
      </w:r>
      <w:proofErr w:type="gramEnd"/>
      <w:r w:rsidRPr="005D5084">
        <w:rPr>
          <w:rFonts w:asciiTheme="minorHAnsi" w:hAnsiTheme="minorHAnsi" w:cs="Open Sans"/>
          <w:color w:val="000000" w:themeColor="text1"/>
          <w:sz w:val="22"/>
          <w:szCs w:val="22"/>
        </w:rPr>
        <w:t xml:space="preserve"> enrolled or registered at the University who have not completed a program of study for which they were enrolled; student status continues whether or not the University</w:t>
      </w:r>
      <w:r w:rsidR="006C14CB">
        <w:rPr>
          <w:rFonts w:asciiTheme="minorHAnsi" w:hAnsiTheme="minorHAnsi" w:cs="Open Sans"/>
          <w:color w:val="000000" w:themeColor="text1"/>
          <w:sz w:val="22"/>
          <w:szCs w:val="22"/>
        </w:rPr>
        <w:t>’</w:t>
      </w:r>
      <w:r w:rsidRPr="005D5084">
        <w:rPr>
          <w:rFonts w:asciiTheme="minorHAnsi" w:hAnsiTheme="minorHAnsi" w:cs="Open Sans"/>
          <w:color w:val="000000" w:themeColor="text1"/>
          <w:sz w:val="22"/>
          <w:szCs w:val="22"/>
        </w:rPr>
        <w:t xml:space="preserve">s programs are in </w:t>
      </w:r>
      <w:r w:rsidRPr="005D5084">
        <w:rPr>
          <w:rFonts w:asciiTheme="minorHAnsi" w:hAnsiTheme="minorHAnsi" w:cs="Open Sans"/>
          <w:color w:val="000000" w:themeColor="text1"/>
          <w:sz w:val="22"/>
          <w:szCs w:val="22"/>
        </w:rPr>
        <w:lastRenderedPageBreak/>
        <w:t>session. Examples of violations heard under the Code include, but are not limited to, academic integrity, alcohol, drugs, threats of harm, assault, and sexual violence (Title IX).</w:t>
      </w:r>
    </w:p>
    <w:p w14:paraId="2B78E8C5" w14:textId="06C42197" w:rsidR="00A0124C" w:rsidRPr="008A3F6E" w:rsidRDefault="00A0124C" w:rsidP="00D55A42">
      <w:pPr>
        <w:pStyle w:val="NormalWeb"/>
        <w:shd w:val="clear" w:color="auto" w:fill="FFFFFF"/>
        <w:spacing w:before="0" w:beforeAutospacing="0" w:after="240" w:afterAutospacing="0"/>
        <w:textAlignment w:val="baseline"/>
        <w:rPr>
          <w:rFonts w:asciiTheme="minorHAnsi" w:hAnsiTheme="minorHAnsi" w:cs="Open Sans"/>
          <w:color w:val="404A5A"/>
          <w:sz w:val="22"/>
          <w:szCs w:val="22"/>
        </w:rPr>
      </w:pPr>
      <w:r w:rsidRPr="005D5084">
        <w:rPr>
          <w:rFonts w:asciiTheme="minorHAnsi" w:hAnsiTheme="minorHAnsi" w:cs="Open Sans"/>
          <w:color w:val="000000" w:themeColor="text1"/>
          <w:sz w:val="22"/>
          <w:szCs w:val="22"/>
        </w:rPr>
        <w:t>Title IX of the Education Amendments of 1972 prohibits discrimination based on sex in educational programs and activities. Sexual harassment and sexual violence have been recognized as a form of discrimination in violation of Title IX. For information, counseling, or to file a complaint of discrimination or harassment on the basis of sex, individuals may contact Kate Couch, Title IX Coordinator, located in Spong Hall 1201; (757) 683-3141 or </w:t>
      </w:r>
      <w:hyperlink r:id="rId19" w:history="1">
        <w:r w:rsidR="008A3F6E" w:rsidRPr="008A3F6E">
          <w:rPr>
            <w:rStyle w:val="Hyperlink"/>
            <w:rFonts w:asciiTheme="minorHAnsi" w:hAnsiTheme="minorHAnsi"/>
            <w:sz w:val="22"/>
            <w:szCs w:val="22"/>
          </w:rPr>
          <w:t>titleixcoordinator@odu.edu</w:t>
        </w:r>
      </w:hyperlink>
      <w:r w:rsidRPr="008A3F6E">
        <w:rPr>
          <w:rFonts w:asciiTheme="minorHAnsi" w:hAnsiTheme="minorHAnsi" w:cs="Open Sans"/>
          <w:color w:val="404A5A"/>
          <w:sz w:val="22"/>
          <w:szCs w:val="22"/>
        </w:rPr>
        <w:t>. </w:t>
      </w:r>
    </w:p>
    <w:p w14:paraId="50BDDFF9" w14:textId="6D6371F0" w:rsidR="00123FDF" w:rsidRDefault="00123FDF" w:rsidP="00D55A42">
      <w:pPr>
        <w:pStyle w:val="Heading3"/>
      </w:pPr>
      <w:r w:rsidRPr="003F4738">
        <w:t>A</w:t>
      </w:r>
      <w:r>
        <w:t>I</w:t>
      </w:r>
      <w:r w:rsidRPr="003F4738">
        <w:t xml:space="preserve"> Use Guidelines </w:t>
      </w:r>
      <w:r>
        <w:t>a</w:t>
      </w:r>
      <w:r w:rsidRPr="003F4738">
        <w:t xml:space="preserve">nd Academic Integrity  </w:t>
      </w:r>
    </w:p>
    <w:p w14:paraId="32DB8D33" w14:textId="08D85350" w:rsidR="00E859A4" w:rsidRDefault="00123FDF" w:rsidP="00E64A0B">
      <w:pPr>
        <w:spacing w:before="120" w:after="240"/>
      </w:pPr>
      <w:r w:rsidRPr="003F4738">
        <w:t xml:space="preserve">Depending on your course learning outcomes and expectations, consider adopting or modifying one of the following examples listed on: </w:t>
      </w:r>
      <w:hyperlink r:id="rId20" w:history="1">
        <w:r w:rsidRPr="00E66D63">
          <w:rPr>
            <w:rStyle w:val="Hyperlink"/>
            <w:rFonts w:ascii="Aptos" w:hAnsi="Aptos"/>
          </w:rPr>
          <w:t>https://www.odu.edu/artificial-intelligence/education-training/guidelines-for-ai</w:t>
        </w:r>
      </w:hyperlink>
      <w:r>
        <w:t xml:space="preserve">. </w:t>
      </w:r>
    </w:p>
    <w:p w14:paraId="3AD80B31" w14:textId="77777777" w:rsidR="00FE2387" w:rsidRPr="005D5084" w:rsidRDefault="00FE2387" w:rsidP="00FE2387">
      <w:pPr>
        <w:spacing w:after="240"/>
        <w:rPr>
          <w:i/>
          <w:iCs/>
          <w:color w:val="0D6BA8"/>
        </w:rPr>
      </w:pPr>
      <w:r w:rsidRPr="005D5084">
        <w:rPr>
          <w:i/>
          <w:iCs/>
          <w:color w:val="0D6BA8"/>
        </w:rPr>
        <w:t>Faculty are encouraged to include a statement on their syllabi that communicates the importance of academic integrity and directs students to the University’s expectations for ethical academic conduct.</w:t>
      </w:r>
    </w:p>
    <w:p w14:paraId="55CE725B" w14:textId="6C05FAD4" w:rsidR="00FE2387" w:rsidRPr="005D5084" w:rsidRDefault="00FE2387" w:rsidP="00FE2387">
      <w:pPr>
        <w:spacing w:after="240"/>
        <w:rPr>
          <w:i/>
          <w:iCs/>
          <w:color w:val="0D6BA8"/>
        </w:rPr>
      </w:pPr>
      <w:r w:rsidRPr="005D5084">
        <w:rPr>
          <w:i/>
          <w:iCs/>
          <w:color w:val="0D6BA8"/>
        </w:rPr>
        <w:t>If additional course-specific academic integrity expectations apply, such as policies regarding collaboration, artificial intelligence, plagiarism, unauthorized assistance, or use of course materials, clearly outline those expectations in this section.</w:t>
      </w:r>
    </w:p>
    <w:p w14:paraId="17A3C9BA" w14:textId="001185F3" w:rsidR="003F4738" w:rsidRPr="003F4738" w:rsidRDefault="00122E44" w:rsidP="005D5084">
      <w:pPr>
        <w:pStyle w:val="Heading2"/>
      </w:pPr>
      <w:r w:rsidRPr="003F4738">
        <w:t xml:space="preserve">HONOR CODE </w:t>
      </w:r>
    </w:p>
    <w:p w14:paraId="53EF6C99" w14:textId="36F056F7" w:rsidR="00466F14" w:rsidRDefault="00466F14" w:rsidP="000D2E83">
      <w:pPr>
        <w:spacing w:before="120"/>
      </w:pPr>
      <w:r w:rsidRPr="00466F14">
        <w:rPr>
          <w:b/>
          <w:bCs/>
        </w:rPr>
        <w:t>Honor Code</w:t>
      </w:r>
      <w:r w:rsidR="00C6329A">
        <w:rPr>
          <w:b/>
          <w:bCs/>
        </w:rPr>
        <w:t>, Honor Pledge and Monarch Creed</w:t>
      </w:r>
      <w:r w:rsidRPr="00466F14">
        <w:t xml:space="preserve"> </w:t>
      </w:r>
      <w:r w:rsidR="00FE2387" w:rsidRPr="00FE2387">
        <w:rPr>
          <w:b/>
          <w:bCs/>
          <w:color w:val="FF0000"/>
          <w:u w:val="single"/>
        </w:rPr>
        <w:t>MUST BE INCLUDED</w:t>
      </w:r>
      <w:r w:rsidR="00FE2387" w:rsidRPr="00FE2387">
        <w:rPr>
          <w:color w:val="FF0000"/>
        </w:rPr>
        <w:t xml:space="preserve"> </w:t>
      </w:r>
      <w:r w:rsidRPr="00466F14">
        <w:t xml:space="preserve">in the syllabus. </w:t>
      </w:r>
    </w:p>
    <w:p w14:paraId="75E038DF" w14:textId="77777777" w:rsidR="005A0DCF" w:rsidRDefault="005A0DCF" w:rsidP="005A0DCF"/>
    <w:p w14:paraId="0DDF7FD8" w14:textId="2D717367" w:rsidR="003E1518" w:rsidRDefault="003E1518" w:rsidP="003E1518">
      <w:r>
        <w:t>The O</w:t>
      </w:r>
      <w:r w:rsidR="00C6329A">
        <w:t xml:space="preserve">ld Dominion University </w:t>
      </w:r>
      <w:r>
        <w:t xml:space="preserve">Honor Council is dedicated to promoting academic integrity among students at </w:t>
      </w:r>
      <w:r w:rsidR="00C6329A">
        <w:t>the University</w:t>
      </w:r>
      <w:r>
        <w:t xml:space="preserve">. They provide important information about what constitutes cheating and plagiarism. The </w:t>
      </w:r>
      <w:hyperlink r:id="rId21" w:history="1">
        <w:r w:rsidRPr="003E1518">
          <w:rPr>
            <w:rStyle w:val="Hyperlink"/>
            <w:rFonts w:ascii="Aptos" w:hAnsi="Aptos"/>
          </w:rPr>
          <w:t>Office of Student Conduct and Academic Integrity</w:t>
        </w:r>
      </w:hyperlink>
      <w:r>
        <w:t xml:space="preserve"> manages any reports of academic dishonesty or conduct violations.</w:t>
      </w:r>
    </w:p>
    <w:p w14:paraId="52382ECD" w14:textId="77777777" w:rsidR="003E1518" w:rsidRDefault="003E1518" w:rsidP="003E1518"/>
    <w:p w14:paraId="4BD209A8" w14:textId="78F2986E" w:rsidR="003E1518" w:rsidRDefault="003E1518" w:rsidP="003E1518">
      <w:r>
        <w:t>Like all universities, O</w:t>
      </w:r>
      <w:r w:rsidR="00C6329A">
        <w:t>ld Dominion University</w:t>
      </w:r>
      <w:r>
        <w:t xml:space="preserve"> expects students to complete their own work. The </w:t>
      </w:r>
      <w:r w:rsidR="00C6329A">
        <w:t xml:space="preserve">University </w:t>
      </w:r>
      <w:r>
        <w:t xml:space="preserve">Libraries have developed a checklist to help students </w:t>
      </w:r>
      <w:hyperlink r:id="rId22" w:history="1">
        <w:r w:rsidRPr="003E1518">
          <w:rPr>
            <w:rStyle w:val="Hyperlink"/>
            <w:rFonts w:ascii="Aptos" w:hAnsi="Aptos"/>
          </w:rPr>
          <w:t>avoid plagiarism</w:t>
        </w:r>
      </w:hyperlink>
      <w:r>
        <w:t>.</w:t>
      </w:r>
    </w:p>
    <w:p w14:paraId="673C9D1F" w14:textId="77777777" w:rsidR="00C6329A" w:rsidRDefault="00C6329A" w:rsidP="003E1518"/>
    <w:p w14:paraId="6A8D71AE" w14:textId="77777777" w:rsidR="00C6329A" w:rsidRDefault="005A0DCF" w:rsidP="00D55A42">
      <w:pPr>
        <w:pStyle w:val="Heading3"/>
      </w:pPr>
      <w:r w:rsidRPr="00C6329A">
        <w:t>Honor Pledge</w:t>
      </w:r>
    </w:p>
    <w:p w14:paraId="29425CA5" w14:textId="4B0ED243" w:rsidR="005A0DCF" w:rsidRDefault="005A0DCF" w:rsidP="00C6329A">
      <w:r w:rsidRPr="00C6329A">
        <w:t>I pledge to support the honor system of Old Dominion University. I will refrain from any form of academic dishonesty or deception, such as cheating or plagiarism. I am aware that as a member of the academic community</w:t>
      </w:r>
      <w:r w:rsidR="00C6329A" w:rsidRPr="00C6329A">
        <w:t>,</w:t>
      </w:r>
      <w:r w:rsidRPr="00C6329A">
        <w:t xml:space="preserve"> it is my responsibility to turn in all suspected violations of the Honor Code. I will report to a hearing if summoned.</w:t>
      </w:r>
    </w:p>
    <w:p w14:paraId="3BEE07A9" w14:textId="77777777" w:rsidR="005A0DCF" w:rsidRPr="005A0DCF" w:rsidRDefault="005A0DCF" w:rsidP="005A0DCF"/>
    <w:p w14:paraId="7C920A6C" w14:textId="40F51BA0" w:rsidR="00C6329A" w:rsidRDefault="005A0DCF" w:rsidP="00D55A42">
      <w:pPr>
        <w:pStyle w:val="Heading3"/>
      </w:pPr>
      <w:r w:rsidRPr="00C6329A">
        <w:t>Honor Code</w:t>
      </w:r>
    </w:p>
    <w:p w14:paraId="71E8F849" w14:textId="1D7F8A9B" w:rsidR="005A0DCF" w:rsidRDefault="005A0DCF" w:rsidP="005A0DCF">
      <w:r w:rsidRPr="005A0DCF">
        <w:t xml:space="preserve">We, the students </w:t>
      </w:r>
      <w:proofErr w:type="gramStart"/>
      <w:r w:rsidRPr="005A0DCF">
        <w:t>of</w:t>
      </w:r>
      <w:proofErr w:type="gramEnd"/>
      <w:r w:rsidRPr="005A0DCF">
        <w:t xml:space="preserve"> Old Dominion University, aspire to be honest and forthright in our academic endeavors. Therefore, we will practice honesty and integrity and be guided by the tenets of the Monarch Creed. We will meet the challenges to be beyond reproach in our actions and our words. We will conduct ourselves in a manner that commands the dignity and respect that we also give to others.</w:t>
      </w:r>
    </w:p>
    <w:p w14:paraId="27C2A554" w14:textId="77777777" w:rsidR="005A0DCF" w:rsidRPr="005A0DCF" w:rsidRDefault="005A0DCF" w:rsidP="005A0DCF"/>
    <w:p w14:paraId="0651B16B" w14:textId="3F9A9DDA" w:rsidR="00C6329A" w:rsidRDefault="005A0DCF" w:rsidP="00D55A42">
      <w:pPr>
        <w:pStyle w:val="Heading3"/>
      </w:pPr>
      <w:r w:rsidRPr="00C6329A">
        <w:lastRenderedPageBreak/>
        <w:t>Monarch Creed</w:t>
      </w:r>
    </w:p>
    <w:p w14:paraId="1189FA44" w14:textId="588D4B9D" w:rsidR="005A0DCF" w:rsidRPr="005A0DCF" w:rsidRDefault="005A0DCF" w:rsidP="00C6329A">
      <w:pPr>
        <w:spacing w:after="120"/>
      </w:pPr>
      <w:r w:rsidRPr="005A0DCF">
        <w:t>As a member of the Old Dominion University Community, I will:</w:t>
      </w:r>
    </w:p>
    <w:p w14:paraId="7552ABFC" w14:textId="77777777" w:rsidR="005A0DCF" w:rsidRPr="005A0DCF" w:rsidRDefault="005A0DCF" w:rsidP="00C6329A">
      <w:pPr>
        <w:numPr>
          <w:ilvl w:val="0"/>
          <w:numId w:val="15"/>
        </w:numPr>
        <w:spacing w:after="120"/>
      </w:pPr>
      <w:r w:rsidRPr="005A0DCF">
        <w:rPr>
          <w:b/>
          <w:bCs/>
        </w:rPr>
        <w:t>M</w:t>
      </w:r>
      <w:r w:rsidRPr="005A0DCF">
        <w:t>ake personal and academic integrity fundamental in all my endeavors.</w:t>
      </w:r>
    </w:p>
    <w:p w14:paraId="7F9CE5F8" w14:textId="77777777" w:rsidR="005A0DCF" w:rsidRPr="005A0DCF" w:rsidRDefault="005A0DCF" w:rsidP="00C6329A">
      <w:pPr>
        <w:numPr>
          <w:ilvl w:val="0"/>
          <w:numId w:val="15"/>
        </w:numPr>
        <w:spacing w:after="120"/>
      </w:pPr>
      <w:r w:rsidRPr="005A0DCF">
        <w:rPr>
          <w:b/>
          <w:bCs/>
        </w:rPr>
        <w:t>O</w:t>
      </w:r>
      <w:r w:rsidRPr="005A0DCF">
        <w:t>ffer service to the University and the community.</w:t>
      </w:r>
    </w:p>
    <w:p w14:paraId="412F4C03" w14:textId="77777777" w:rsidR="005A0DCF" w:rsidRPr="005A0DCF" w:rsidRDefault="005A0DCF" w:rsidP="00C6329A">
      <w:pPr>
        <w:numPr>
          <w:ilvl w:val="0"/>
          <w:numId w:val="15"/>
        </w:numPr>
        <w:spacing w:after="120"/>
      </w:pPr>
      <w:r w:rsidRPr="005A0DCF">
        <w:rPr>
          <w:b/>
          <w:bCs/>
        </w:rPr>
        <w:t>N</w:t>
      </w:r>
      <w:r w:rsidRPr="005A0DCF">
        <w:t>urture a climate of care, concern, and civility to others.</w:t>
      </w:r>
    </w:p>
    <w:p w14:paraId="4E83DEBD" w14:textId="77777777" w:rsidR="005A0DCF" w:rsidRPr="005A0DCF" w:rsidRDefault="005A0DCF" w:rsidP="00C6329A">
      <w:pPr>
        <w:numPr>
          <w:ilvl w:val="0"/>
          <w:numId w:val="15"/>
        </w:numPr>
        <w:spacing w:after="120"/>
      </w:pPr>
      <w:r w:rsidRPr="005A0DCF">
        <w:rPr>
          <w:b/>
          <w:bCs/>
        </w:rPr>
        <w:t>A</w:t>
      </w:r>
      <w:r w:rsidRPr="005A0DCF">
        <w:t>ccept responsibility for all my actions.</w:t>
      </w:r>
    </w:p>
    <w:p w14:paraId="3404D5B9" w14:textId="77777777" w:rsidR="005A0DCF" w:rsidRPr="005A0DCF" w:rsidRDefault="005A0DCF" w:rsidP="00C6329A">
      <w:pPr>
        <w:numPr>
          <w:ilvl w:val="0"/>
          <w:numId w:val="15"/>
        </w:numPr>
        <w:spacing w:after="120"/>
      </w:pPr>
      <w:r w:rsidRPr="005A0DCF">
        <w:rPr>
          <w:b/>
          <w:bCs/>
        </w:rPr>
        <w:t>R</w:t>
      </w:r>
      <w:r w:rsidRPr="005A0DCF">
        <w:t>espect the dignity, rights, and property of all people.</w:t>
      </w:r>
    </w:p>
    <w:p w14:paraId="3887E49D" w14:textId="77777777" w:rsidR="005A0DCF" w:rsidRPr="005A0DCF" w:rsidRDefault="005A0DCF" w:rsidP="00C6329A">
      <w:pPr>
        <w:numPr>
          <w:ilvl w:val="0"/>
          <w:numId w:val="15"/>
        </w:numPr>
        <w:spacing w:after="120"/>
      </w:pPr>
      <w:r w:rsidRPr="005A0DCF">
        <w:rPr>
          <w:b/>
          <w:bCs/>
        </w:rPr>
        <w:t>C</w:t>
      </w:r>
      <w:r w:rsidRPr="005A0DCF">
        <w:t>ommit to the ongoing pursuit of intellectual and personal development.</w:t>
      </w:r>
    </w:p>
    <w:p w14:paraId="2343192C" w14:textId="573255E4" w:rsidR="00E859A4" w:rsidRPr="003F4738" w:rsidRDefault="005A0DCF" w:rsidP="00C6329A">
      <w:pPr>
        <w:numPr>
          <w:ilvl w:val="0"/>
          <w:numId w:val="15"/>
        </w:numPr>
        <w:spacing w:after="240"/>
      </w:pPr>
      <w:r w:rsidRPr="005A0DCF">
        <w:rPr>
          <w:b/>
          <w:bCs/>
        </w:rPr>
        <w:t>H</w:t>
      </w:r>
      <w:r w:rsidRPr="005A0DCF">
        <w:t>eighten my awareness of individual and cultural similarities and differences.</w:t>
      </w:r>
    </w:p>
    <w:p w14:paraId="70839893" w14:textId="77777777" w:rsidR="00D55A42" w:rsidRDefault="00D55A42" w:rsidP="00D55A42">
      <w:pPr>
        <w:pStyle w:val="Heading2"/>
        <w:rPr>
          <w:bdr w:val="none" w:sz="0" w:space="0" w:color="auto" w:frame="1"/>
        </w:rPr>
      </w:pPr>
      <w:r>
        <w:rPr>
          <w:bdr w:val="none" w:sz="0" w:space="0" w:color="auto" w:frame="1"/>
        </w:rPr>
        <w:t>TITLE IX</w:t>
      </w:r>
    </w:p>
    <w:p w14:paraId="03813605" w14:textId="77777777" w:rsidR="00D55A42" w:rsidRDefault="00D55A42" w:rsidP="00D55A42">
      <w:pPr>
        <w:widowControl/>
        <w:shd w:val="clear" w:color="auto" w:fill="FFFFFF"/>
        <w:autoSpaceDE/>
        <w:autoSpaceDN/>
        <w:adjustRightInd/>
        <w:spacing w:before="120" w:after="240"/>
        <w:rPr>
          <w:rFonts w:asciiTheme="minorHAnsi" w:hAnsiTheme="minorHAnsi" w:cs="Calibri"/>
          <w:color w:val="242424"/>
          <w:szCs w:val="22"/>
        </w:rPr>
      </w:pPr>
      <w:r w:rsidRPr="00B90E96">
        <w:rPr>
          <w:rFonts w:asciiTheme="minorHAnsi" w:hAnsiTheme="minorHAnsi" w:cs="Calibri"/>
          <w:color w:val="242424"/>
          <w:szCs w:val="22"/>
        </w:rPr>
        <w:t>If you or someone you know has experienced sexual harassment or misconduct, including sexual assault, dating and domestic violence, stalking, or sexual exploitation, I encourage you to report it to the Title IX Coordinator at </w:t>
      </w:r>
      <w:hyperlink r:id="rId23" w:history="1">
        <w:r w:rsidRPr="00B90E96">
          <w:rPr>
            <w:rStyle w:val="Hyperlink"/>
            <w:rFonts w:asciiTheme="minorHAnsi" w:hAnsiTheme="minorHAnsi"/>
            <w:szCs w:val="22"/>
          </w:rPr>
          <w:t>www.odu.edu/equity/complaints</w:t>
        </w:r>
      </w:hyperlink>
      <w:r w:rsidRPr="00B90E96">
        <w:rPr>
          <w:rFonts w:asciiTheme="minorHAnsi" w:hAnsiTheme="minorHAnsi" w:cs="Calibri"/>
          <w:color w:val="242424"/>
          <w:szCs w:val="22"/>
        </w:rPr>
        <w:t>, </w:t>
      </w:r>
      <w:hyperlink r:id="rId24" w:history="1">
        <w:r w:rsidRPr="00B90E96">
          <w:rPr>
            <w:rStyle w:val="Hyperlink"/>
          </w:rPr>
          <w:t>titleixcoordinator@odu.edu</w:t>
        </w:r>
      </w:hyperlink>
      <w:r w:rsidRPr="00B90E96">
        <w:rPr>
          <w:rFonts w:asciiTheme="minorHAnsi" w:hAnsiTheme="minorHAnsi" w:cs="Calibri"/>
          <w:color w:val="242424"/>
          <w:szCs w:val="22"/>
        </w:rPr>
        <w:t>, or 757-683-3142. Title IX will provide support, connections to resources, and your options for investigation, informal resolution, or neither. Most faculty and staff are “Responsible Employees” and are required to report sexual harassment or misconduct, so I cannot keep information you report to me confidential. Please contact Counseling Services, Student Health Services, the Advocate in the Women and Gender Equity Center, or the YWCA of South Hampton Roads to speak with a confidential resource.</w:t>
      </w:r>
    </w:p>
    <w:p w14:paraId="5CB11E21" w14:textId="301C19D0" w:rsidR="003F4738" w:rsidRPr="003F4738" w:rsidRDefault="00122E44" w:rsidP="005D5084">
      <w:pPr>
        <w:pStyle w:val="Heading2"/>
      </w:pPr>
      <w:r w:rsidRPr="003F4738">
        <w:t xml:space="preserve">EDUCATIONAL ACCESSIBILITY AND ACCOMMODATIONS  </w:t>
      </w:r>
      <w:r w:rsidR="003F6F9B">
        <w:t>(REQUIRED)</w:t>
      </w:r>
    </w:p>
    <w:p w14:paraId="520E803A" w14:textId="035B1377" w:rsidR="00673CBC" w:rsidRPr="00D55A42" w:rsidRDefault="00673CBC" w:rsidP="00983753">
      <w:pPr>
        <w:spacing w:before="120"/>
        <w:rPr>
          <w:i/>
          <w:iCs/>
          <w:color w:val="0D6BA8"/>
        </w:rPr>
      </w:pPr>
      <w:r w:rsidRPr="00D55A42">
        <w:rPr>
          <w:i/>
          <w:iCs/>
          <w:color w:val="0D6BA8"/>
        </w:rPr>
        <w:t xml:space="preserve">Include the University-approved Accessibility and Accommodations statement in the syllabus to ensure students are aware of available support and the process for requesting reasonable </w:t>
      </w:r>
      <w:proofErr w:type="gramStart"/>
      <w:r w:rsidRPr="00D55A42">
        <w:rPr>
          <w:i/>
          <w:iCs/>
          <w:color w:val="0D6BA8"/>
        </w:rPr>
        <w:t>accommodations</w:t>
      </w:r>
      <w:proofErr w:type="gramEnd"/>
      <w:r w:rsidRPr="00D55A42">
        <w:rPr>
          <w:i/>
          <w:iCs/>
          <w:color w:val="0D6BA8"/>
        </w:rPr>
        <w:t>.</w:t>
      </w:r>
    </w:p>
    <w:p w14:paraId="541CB7E9" w14:textId="77777777" w:rsidR="00673CBC" w:rsidRPr="00D55A42" w:rsidRDefault="00673CBC" w:rsidP="00673CBC">
      <w:pPr>
        <w:rPr>
          <w:i/>
          <w:iCs/>
          <w:color w:val="0D6BA8"/>
        </w:rPr>
      </w:pPr>
    </w:p>
    <w:p w14:paraId="115A0E82" w14:textId="77777777" w:rsidR="00673CBC" w:rsidRPr="00D55A42" w:rsidRDefault="00673CBC" w:rsidP="00983753">
      <w:pPr>
        <w:spacing w:after="120"/>
        <w:rPr>
          <w:i/>
          <w:iCs/>
          <w:color w:val="0D6BA8"/>
        </w:rPr>
      </w:pPr>
      <w:r w:rsidRPr="00D55A42">
        <w:rPr>
          <w:i/>
          <w:iCs/>
          <w:color w:val="0D6BA8"/>
        </w:rPr>
        <w:t>Faculty should:</w:t>
      </w:r>
    </w:p>
    <w:p w14:paraId="46EB581C" w14:textId="18473E3E" w:rsidR="00673CBC" w:rsidRPr="00D55A42" w:rsidRDefault="00673CBC" w:rsidP="00983753">
      <w:pPr>
        <w:numPr>
          <w:ilvl w:val="0"/>
          <w:numId w:val="14"/>
        </w:numPr>
        <w:spacing w:after="120"/>
        <w:rPr>
          <w:i/>
          <w:iCs/>
          <w:color w:val="0D6BA8"/>
        </w:rPr>
      </w:pPr>
      <w:r w:rsidRPr="00D55A42">
        <w:rPr>
          <w:b/>
          <w:bCs/>
          <w:i/>
          <w:iCs/>
          <w:color w:val="0D6BA8"/>
        </w:rPr>
        <w:t>Retain the introductory University statement</w:t>
      </w:r>
      <w:r w:rsidRPr="00D55A42">
        <w:rPr>
          <w:i/>
          <w:iCs/>
          <w:color w:val="0D6BA8"/>
        </w:rPr>
        <w:t xml:space="preserve"> regarding Old Dominion University’s commitment to equal access for qualified students with disabilities under the Americans with Disabilities Act.</w:t>
      </w:r>
    </w:p>
    <w:p w14:paraId="4D9FFD91" w14:textId="77777777" w:rsidR="00673CBC" w:rsidRPr="00D55A42" w:rsidRDefault="00673CBC" w:rsidP="00673CBC">
      <w:pPr>
        <w:numPr>
          <w:ilvl w:val="0"/>
          <w:numId w:val="14"/>
        </w:numPr>
        <w:rPr>
          <w:i/>
          <w:iCs/>
          <w:color w:val="0D6BA8"/>
        </w:rPr>
      </w:pPr>
      <w:r w:rsidRPr="00D55A42">
        <w:rPr>
          <w:b/>
          <w:bCs/>
          <w:i/>
          <w:iCs/>
          <w:color w:val="0D6BA8"/>
        </w:rPr>
        <w:t>Select ONE of the two approved options</w:t>
      </w:r>
      <w:r w:rsidRPr="00D55A42">
        <w:rPr>
          <w:i/>
          <w:iCs/>
          <w:color w:val="0D6BA8"/>
        </w:rPr>
        <w:t xml:space="preserve"> provided in the syllabus template. Do not combine or modify the two options.</w:t>
      </w:r>
    </w:p>
    <w:p w14:paraId="0DCF83E3" w14:textId="58D187B3" w:rsidR="00673CBC" w:rsidRPr="00D55A42" w:rsidRDefault="00673CBC" w:rsidP="00673CBC">
      <w:pPr>
        <w:numPr>
          <w:ilvl w:val="1"/>
          <w:numId w:val="14"/>
        </w:numPr>
        <w:rPr>
          <w:i/>
          <w:iCs/>
        </w:rPr>
      </w:pPr>
      <w:r w:rsidRPr="00D55A42">
        <w:rPr>
          <w:b/>
          <w:bCs/>
          <w:i/>
          <w:iCs/>
          <w:color w:val="0D6BA8"/>
        </w:rPr>
        <w:t>Option 1</w:t>
      </w:r>
      <w:r w:rsidRPr="00D55A42">
        <w:rPr>
          <w:i/>
          <w:iCs/>
          <w:color w:val="0D6BA8"/>
        </w:rPr>
        <w:t xml:space="preserve"> emphasizes collaboration between the student, instructor, and </w:t>
      </w:r>
      <w:hyperlink r:id="rId25" w:history="1">
        <w:r w:rsidRPr="00D55A42">
          <w:rPr>
            <w:rStyle w:val="Hyperlink"/>
            <w:rFonts w:ascii="Aptos" w:hAnsi="Aptos"/>
            <w:i/>
            <w:iCs/>
          </w:rPr>
          <w:t>Office of Educational Accessibility (OEA)</w:t>
        </w:r>
      </w:hyperlink>
      <w:r w:rsidRPr="00D55A42">
        <w:rPr>
          <w:i/>
          <w:iCs/>
        </w:rPr>
        <w:t xml:space="preserve"> </w:t>
      </w:r>
      <w:r w:rsidRPr="00D55A42">
        <w:rPr>
          <w:i/>
          <w:iCs/>
          <w:color w:val="0D6BA8"/>
        </w:rPr>
        <w:t xml:space="preserve">when </w:t>
      </w:r>
      <w:proofErr w:type="gramStart"/>
      <w:r w:rsidRPr="00D55A42">
        <w:rPr>
          <w:i/>
          <w:iCs/>
          <w:color w:val="0D6BA8"/>
        </w:rPr>
        <w:t>accommodations are</w:t>
      </w:r>
      <w:proofErr w:type="gramEnd"/>
      <w:r w:rsidRPr="00D55A42">
        <w:rPr>
          <w:i/>
          <w:iCs/>
          <w:color w:val="0D6BA8"/>
        </w:rPr>
        <w:t xml:space="preserve"> needed.</w:t>
      </w:r>
    </w:p>
    <w:p w14:paraId="6D0357A1" w14:textId="77777777" w:rsidR="00673CBC" w:rsidRPr="00D55A42" w:rsidRDefault="00673CBC" w:rsidP="00673CBC">
      <w:pPr>
        <w:numPr>
          <w:ilvl w:val="1"/>
          <w:numId w:val="14"/>
        </w:numPr>
        <w:rPr>
          <w:i/>
          <w:iCs/>
          <w:color w:val="0D6BA8"/>
        </w:rPr>
      </w:pPr>
      <w:r w:rsidRPr="00D55A42">
        <w:rPr>
          <w:b/>
          <w:bCs/>
          <w:i/>
          <w:iCs/>
          <w:color w:val="0D6BA8"/>
        </w:rPr>
        <w:t>Option 2</w:t>
      </w:r>
      <w:r w:rsidRPr="00D55A42">
        <w:rPr>
          <w:i/>
          <w:iCs/>
          <w:color w:val="0D6BA8"/>
        </w:rPr>
        <w:t xml:space="preserve"> emphasizes the student’s responsibility to provide an OEA Accommodation Letter to the instructor each semester before </w:t>
      </w:r>
      <w:proofErr w:type="gramStart"/>
      <w:r w:rsidRPr="00D55A42">
        <w:rPr>
          <w:i/>
          <w:iCs/>
          <w:color w:val="0D6BA8"/>
        </w:rPr>
        <w:t>accommodations</w:t>
      </w:r>
      <w:proofErr w:type="gramEnd"/>
      <w:r w:rsidRPr="00D55A42">
        <w:rPr>
          <w:i/>
          <w:iCs/>
          <w:color w:val="0D6BA8"/>
        </w:rPr>
        <w:t xml:space="preserve"> can be implemented.</w:t>
      </w:r>
    </w:p>
    <w:p w14:paraId="3445B639" w14:textId="77777777" w:rsidR="00673CBC" w:rsidRPr="00D55A42" w:rsidRDefault="00673CBC" w:rsidP="00983753">
      <w:pPr>
        <w:numPr>
          <w:ilvl w:val="0"/>
          <w:numId w:val="14"/>
        </w:numPr>
        <w:spacing w:after="120"/>
        <w:rPr>
          <w:i/>
          <w:iCs/>
          <w:color w:val="0D6BA8"/>
        </w:rPr>
      </w:pPr>
      <w:r w:rsidRPr="00D55A42">
        <w:rPr>
          <w:b/>
          <w:bCs/>
          <w:i/>
          <w:iCs/>
          <w:color w:val="0D6BA8"/>
        </w:rPr>
        <w:t>Retain the OEA contact information</w:t>
      </w:r>
      <w:r w:rsidRPr="00D55A42">
        <w:rPr>
          <w:i/>
          <w:iCs/>
          <w:color w:val="0D6BA8"/>
        </w:rPr>
        <w:t>, including the office location, telephone number, and website.</w:t>
      </w:r>
    </w:p>
    <w:p w14:paraId="716C7090" w14:textId="0CF1544B" w:rsidR="00673CBC" w:rsidRPr="00D55A42" w:rsidRDefault="00673CBC" w:rsidP="00983753">
      <w:pPr>
        <w:numPr>
          <w:ilvl w:val="0"/>
          <w:numId w:val="14"/>
        </w:numPr>
        <w:spacing w:after="120"/>
        <w:rPr>
          <w:i/>
          <w:iCs/>
          <w:color w:val="0D6BA8"/>
        </w:rPr>
      </w:pPr>
      <w:r w:rsidRPr="00D55A42">
        <w:rPr>
          <w:b/>
          <w:bCs/>
          <w:i/>
          <w:iCs/>
          <w:color w:val="0D6BA8"/>
        </w:rPr>
        <w:t>Do not remove, substantially revise, or replace the approved language</w:t>
      </w:r>
      <w:r w:rsidRPr="00D55A42">
        <w:rPr>
          <w:i/>
          <w:iCs/>
          <w:color w:val="0D6BA8"/>
        </w:rPr>
        <w:t xml:space="preserve"> unless the appropriate University office has authorized changes.</w:t>
      </w:r>
    </w:p>
    <w:p w14:paraId="493D24CF" w14:textId="6718F83E" w:rsidR="00983753" w:rsidRPr="00D55A42" w:rsidRDefault="00673CBC" w:rsidP="00983753">
      <w:pPr>
        <w:numPr>
          <w:ilvl w:val="0"/>
          <w:numId w:val="14"/>
        </w:numPr>
        <w:rPr>
          <w:i/>
          <w:iCs/>
          <w:color w:val="0D6BA8"/>
        </w:rPr>
      </w:pPr>
      <w:r w:rsidRPr="00D55A42">
        <w:rPr>
          <w:i/>
          <w:iCs/>
          <w:color w:val="0D6BA8"/>
        </w:rPr>
        <w:lastRenderedPageBreak/>
        <w:t xml:space="preserve">Ensure the section appears in the syllabus as provided and that the </w:t>
      </w:r>
      <w:r w:rsidRPr="00D55A42">
        <w:rPr>
          <w:b/>
          <w:bCs/>
          <w:i/>
          <w:iCs/>
          <w:color w:val="0D6BA8"/>
        </w:rPr>
        <w:t>OEA website link is active and accessible</w:t>
      </w:r>
      <w:r w:rsidRPr="00D55A42">
        <w:rPr>
          <w:i/>
          <w:iCs/>
          <w:color w:val="0D6BA8"/>
        </w:rPr>
        <w:t xml:space="preserve"> to students.</w:t>
      </w:r>
    </w:p>
    <w:p w14:paraId="5C9F4288" w14:textId="77777777" w:rsidR="00673CBC" w:rsidRPr="00D55A42" w:rsidRDefault="00673CBC" w:rsidP="00673CBC">
      <w:pPr>
        <w:ind w:left="720"/>
        <w:rPr>
          <w:i/>
          <w:iCs/>
          <w:color w:val="0D6BA8"/>
        </w:rPr>
      </w:pPr>
    </w:p>
    <w:p w14:paraId="40D92330" w14:textId="2C6AB50F" w:rsidR="00673CBC" w:rsidRPr="00D55A42" w:rsidRDefault="00673CBC" w:rsidP="00673CBC">
      <w:pPr>
        <w:rPr>
          <w:i/>
          <w:iCs/>
          <w:color w:val="0D6BA8"/>
        </w:rPr>
      </w:pPr>
      <w:r w:rsidRPr="00D55A42">
        <w:rPr>
          <w:b/>
          <w:bCs/>
          <w:i/>
          <w:iCs/>
          <w:color w:val="0D6BA8"/>
        </w:rPr>
        <w:t>Required:</w:t>
      </w:r>
      <w:r w:rsidRPr="00D55A42">
        <w:rPr>
          <w:i/>
          <w:iCs/>
          <w:color w:val="0D6BA8"/>
        </w:rPr>
        <w:t xml:space="preserve"> Faculty must include one of the </w:t>
      </w:r>
      <w:r w:rsidR="00983753" w:rsidRPr="00D55A42">
        <w:rPr>
          <w:i/>
          <w:iCs/>
          <w:color w:val="0D6BA8"/>
        </w:rPr>
        <w:t xml:space="preserve">below </w:t>
      </w:r>
      <w:r w:rsidRPr="00D55A42">
        <w:rPr>
          <w:i/>
          <w:iCs/>
          <w:color w:val="0D6BA8"/>
        </w:rPr>
        <w:t>approved options in every course syllabus.</w:t>
      </w:r>
    </w:p>
    <w:p w14:paraId="076F447B" w14:textId="77777777" w:rsidR="00673CBC" w:rsidRDefault="00673CBC" w:rsidP="003F4738"/>
    <w:p w14:paraId="2ADC71CC" w14:textId="77777777" w:rsidR="007A6F1C" w:rsidRDefault="00983753" w:rsidP="007A6F1C">
      <w:r w:rsidRPr="00857E8E">
        <w:rPr>
          <w:b/>
          <w:bCs/>
          <w:u w:val="single"/>
        </w:rPr>
        <w:t>Option 1:</w:t>
      </w:r>
      <w:r w:rsidRPr="003F4738">
        <w:t xml:space="preserve"> </w:t>
      </w:r>
    </w:p>
    <w:p w14:paraId="2840A142" w14:textId="15339125" w:rsidR="007A6F1C" w:rsidRPr="007A6F1C" w:rsidRDefault="007A6F1C" w:rsidP="007A6F1C">
      <w:pPr>
        <w:spacing w:after="240"/>
        <w:rPr>
          <w:i/>
          <w:iCs/>
        </w:rPr>
      </w:pPr>
      <w:r w:rsidRPr="007A6F1C">
        <w:rPr>
          <w:i/>
          <w:iCs/>
        </w:rPr>
        <w:t xml:space="preserve">Old Dominion University is committed to ensuring equal access to all qualified students with disabilities in accordance with the Americans with Disabilities Act. The </w:t>
      </w:r>
      <w:hyperlink r:id="rId26" w:history="1">
        <w:r w:rsidRPr="00EA330D">
          <w:rPr>
            <w:rStyle w:val="Hyperlink"/>
            <w:rFonts w:ascii="Aptos" w:hAnsi="Aptos"/>
            <w:i/>
            <w:iCs/>
          </w:rPr>
          <w:t>Office of Educational Accessibility (OEA)</w:t>
        </w:r>
      </w:hyperlink>
      <w:r w:rsidRPr="007A6F1C">
        <w:rPr>
          <w:i/>
          <w:iCs/>
        </w:rPr>
        <w:t xml:space="preserve"> is the campus office that works with students who have disabilities to provide and/or arrange reasonable accommodations.</w:t>
      </w:r>
    </w:p>
    <w:p w14:paraId="52772469" w14:textId="77777777" w:rsidR="007A6F1C" w:rsidRPr="007A6F1C" w:rsidRDefault="007A6F1C" w:rsidP="007A6F1C">
      <w:pPr>
        <w:spacing w:after="240"/>
        <w:rPr>
          <w:i/>
          <w:iCs/>
        </w:rPr>
      </w:pPr>
      <w:r w:rsidRPr="007A6F1C">
        <w:rPr>
          <w:i/>
          <w:iCs/>
        </w:rPr>
        <w:t xml:space="preserve">If you experience a disability that will impact your ability to access any aspect of my class, please present me with an accommodation letter from OEA so that we can work together to ensure that appropriate </w:t>
      </w:r>
      <w:proofErr w:type="gramStart"/>
      <w:r w:rsidRPr="007A6F1C">
        <w:rPr>
          <w:i/>
          <w:iCs/>
        </w:rPr>
        <w:t>accommodations are</w:t>
      </w:r>
      <w:proofErr w:type="gramEnd"/>
      <w:r w:rsidRPr="007A6F1C">
        <w:rPr>
          <w:i/>
          <w:iCs/>
        </w:rPr>
        <w:t xml:space="preserve"> available.</w:t>
      </w:r>
    </w:p>
    <w:p w14:paraId="3FBCBC44" w14:textId="77777777" w:rsidR="007A6F1C" w:rsidRPr="007A6F1C" w:rsidRDefault="007A6F1C" w:rsidP="007A6F1C">
      <w:pPr>
        <w:spacing w:after="240"/>
        <w:rPr>
          <w:i/>
          <w:iCs/>
        </w:rPr>
      </w:pPr>
      <w:r w:rsidRPr="007A6F1C">
        <w:rPr>
          <w:i/>
          <w:iCs/>
        </w:rPr>
        <w:t xml:space="preserve">If you feel that you will experience barriers to your ability to learn and/or test in my class but do not have an accommodation letter, please consider scheduling an appointment with OEA to determine if academic </w:t>
      </w:r>
      <w:proofErr w:type="gramStart"/>
      <w:r w:rsidRPr="007A6F1C">
        <w:rPr>
          <w:i/>
          <w:iCs/>
        </w:rPr>
        <w:t>accommodations are</w:t>
      </w:r>
      <w:proofErr w:type="gramEnd"/>
      <w:r w:rsidRPr="007A6F1C">
        <w:rPr>
          <w:i/>
          <w:iCs/>
        </w:rPr>
        <w:t xml:space="preserve"> necessary.</w:t>
      </w:r>
    </w:p>
    <w:p w14:paraId="468F5AAA" w14:textId="66067773" w:rsidR="007A6F1C" w:rsidRPr="007A6F1C" w:rsidRDefault="007A6F1C" w:rsidP="007A6F1C">
      <w:pPr>
        <w:rPr>
          <w:i/>
          <w:iCs/>
        </w:rPr>
      </w:pPr>
      <w:r w:rsidRPr="007A6F1C">
        <w:rPr>
          <w:i/>
          <w:iCs/>
        </w:rPr>
        <w:t>The Office of Educational Accessibility is located at 1021 Student Success Center</w:t>
      </w:r>
      <w:r>
        <w:rPr>
          <w:i/>
          <w:iCs/>
        </w:rPr>
        <w:t>,</w:t>
      </w:r>
      <w:r w:rsidRPr="007A6F1C">
        <w:rPr>
          <w:i/>
          <w:iCs/>
        </w:rPr>
        <w:t xml:space="preserve"> and its phone number is (757) 683-4655. Additional information is available on the OEA website.</w:t>
      </w:r>
    </w:p>
    <w:p w14:paraId="45ADED2B" w14:textId="0495FD0F" w:rsidR="00983753" w:rsidRPr="00983753" w:rsidRDefault="00983753" w:rsidP="00983753">
      <w:pPr>
        <w:rPr>
          <w:i/>
          <w:iCs/>
        </w:rPr>
      </w:pPr>
    </w:p>
    <w:p w14:paraId="3C70656F" w14:textId="77777777" w:rsidR="00983753" w:rsidRPr="003F4738" w:rsidRDefault="00983753" w:rsidP="00983753"/>
    <w:p w14:paraId="1317DD42" w14:textId="77777777" w:rsidR="00EA330D" w:rsidRDefault="00983753" w:rsidP="00983753">
      <w:pPr>
        <w:rPr>
          <w:i/>
          <w:iCs/>
        </w:rPr>
      </w:pPr>
      <w:r w:rsidRPr="00857E8E">
        <w:rPr>
          <w:b/>
          <w:bCs/>
          <w:u w:val="single"/>
        </w:rPr>
        <w:t>Option 2:</w:t>
      </w:r>
      <w:r w:rsidRPr="003F4738">
        <w:t xml:space="preserve"> </w:t>
      </w:r>
    </w:p>
    <w:p w14:paraId="2D5D3254" w14:textId="77777777" w:rsidR="00EA330D" w:rsidRPr="007A6F1C" w:rsidRDefault="00EA330D" w:rsidP="00EA330D">
      <w:pPr>
        <w:spacing w:after="240"/>
        <w:rPr>
          <w:i/>
          <w:iCs/>
        </w:rPr>
      </w:pPr>
      <w:r w:rsidRPr="007A6F1C">
        <w:rPr>
          <w:i/>
          <w:iCs/>
        </w:rPr>
        <w:t xml:space="preserve">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w:t>
      </w:r>
      <w:proofErr w:type="gramStart"/>
      <w:r w:rsidRPr="007A6F1C">
        <w:rPr>
          <w:i/>
          <w:iCs/>
        </w:rPr>
        <w:t>accommodations</w:t>
      </w:r>
      <w:proofErr w:type="gramEnd"/>
      <w:r w:rsidRPr="007A6F1C">
        <w:rPr>
          <w:i/>
          <w:iCs/>
        </w:rPr>
        <w:t>.</w:t>
      </w:r>
    </w:p>
    <w:p w14:paraId="60A03BB0" w14:textId="142C8A08" w:rsidR="00EA330D" w:rsidRDefault="00983753" w:rsidP="00EA330D">
      <w:pPr>
        <w:rPr>
          <w:i/>
          <w:iCs/>
        </w:rPr>
      </w:pPr>
      <w:r w:rsidRPr="00983753">
        <w:rPr>
          <w:i/>
          <w:iCs/>
        </w:rPr>
        <w:t xml:space="preserve">Students are encouraged </w:t>
      </w:r>
      <w:proofErr w:type="gramStart"/>
      <w:r w:rsidRPr="00983753">
        <w:rPr>
          <w:i/>
          <w:iCs/>
        </w:rPr>
        <w:t>to self-</w:t>
      </w:r>
      <w:proofErr w:type="gramEnd"/>
      <w:r w:rsidRPr="00983753">
        <w:rPr>
          <w:i/>
          <w:iCs/>
        </w:rPr>
        <w:t xml:space="preserve">disclose disabilities that the Office of Educational Accessibility has verified by providing Accommodation Letters to their instructors early in the semester in order to start receiving accommodations. </w:t>
      </w:r>
      <w:proofErr w:type="gramStart"/>
      <w:r w:rsidRPr="00983753">
        <w:rPr>
          <w:i/>
          <w:iCs/>
        </w:rPr>
        <w:t>Accommodations</w:t>
      </w:r>
      <w:proofErr w:type="gramEnd"/>
      <w:r w:rsidRPr="00983753">
        <w:rPr>
          <w:i/>
          <w:iCs/>
        </w:rPr>
        <w:t xml:space="preserve"> will not be made until the Accommodation Letters are provided to instructors each semester.</w:t>
      </w:r>
      <w:r w:rsidR="00EA330D">
        <w:rPr>
          <w:i/>
          <w:iCs/>
        </w:rPr>
        <w:t xml:space="preserve"> </w:t>
      </w:r>
    </w:p>
    <w:p w14:paraId="7C234A98" w14:textId="77777777" w:rsidR="00EA330D" w:rsidRDefault="00EA330D" w:rsidP="00EA330D">
      <w:pPr>
        <w:rPr>
          <w:i/>
          <w:iCs/>
        </w:rPr>
      </w:pPr>
    </w:p>
    <w:p w14:paraId="0DC6890C" w14:textId="7E1EBC1B" w:rsidR="00EA330D" w:rsidRPr="007A6F1C" w:rsidRDefault="00EA330D" w:rsidP="00EA330D">
      <w:pPr>
        <w:rPr>
          <w:i/>
          <w:iCs/>
        </w:rPr>
      </w:pPr>
      <w:r w:rsidRPr="007A6F1C">
        <w:rPr>
          <w:i/>
          <w:iCs/>
        </w:rPr>
        <w:t>The Office of Educational Accessibility is located at 1021 Student Success Center</w:t>
      </w:r>
      <w:r>
        <w:rPr>
          <w:i/>
          <w:iCs/>
        </w:rPr>
        <w:t>,</w:t>
      </w:r>
      <w:r w:rsidRPr="007A6F1C">
        <w:rPr>
          <w:i/>
          <w:iCs/>
        </w:rPr>
        <w:t xml:space="preserve"> and its phone number is (757) 683-4655. Additional information is available on the OEA website.</w:t>
      </w:r>
    </w:p>
    <w:p w14:paraId="4EC24464" w14:textId="77777777" w:rsidR="00EA330D" w:rsidRPr="00983753" w:rsidRDefault="00EA330D" w:rsidP="00983753">
      <w:pPr>
        <w:rPr>
          <w:i/>
          <w:iCs/>
        </w:rPr>
      </w:pPr>
    </w:p>
    <w:p w14:paraId="21537E43" w14:textId="77777777" w:rsidR="00E859A4" w:rsidRPr="003F4738" w:rsidRDefault="00E859A4" w:rsidP="003F4738"/>
    <w:p w14:paraId="2FFDEB15" w14:textId="072189A2" w:rsidR="009A144C" w:rsidRDefault="00123FDF" w:rsidP="005D5084">
      <w:pPr>
        <w:pStyle w:val="Heading2"/>
      </w:pPr>
      <w:r w:rsidRPr="003F4738">
        <w:t>COUNSELING SERVICES</w:t>
      </w:r>
    </w:p>
    <w:p w14:paraId="1E8ADE3D" w14:textId="06A23955" w:rsidR="00123FDF" w:rsidRPr="000E1DA2" w:rsidRDefault="00123FDF" w:rsidP="00B90E96">
      <w:pPr>
        <w:shd w:val="clear" w:color="auto" w:fill="FFFFFF"/>
        <w:spacing w:before="120"/>
        <w:textAlignment w:val="baseline"/>
        <w:rPr>
          <w:rFonts w:cs="Calibri"/>
        </w:rPr>
      </w:pPr>
      <w:r w:rsidRPr="000E1DA2">
        <w:rPr>
          <w:rFonts w:cs="Calibri"/>
          <w:color w:val="242424"/>
          <w:shd w:val="clear" w:color="auto" w:fill="FFFFFF"/>
        </w:rPr>
        <w:t xml:space="preserve">Old Dominion University is committed to advancing the mental health and well-being of its students and recognizes that, at times, personal stressors can interfere with academic performance and daily life. The Office of Counseling Services supports students’ mental and emotional well-being by providing confidential virtual and in-person individual and group counseling, crisis intervention, and referral services at no cost. Schedule a same-day/next-day appointment at </w:t>
      </w:r>
      <w:hyperlink r:id="rId27" w:history="1">
        <w:r w:rsidRPr="000E1DA2">
          <w:rPr>
            <w:rStyle w:val="Hyperlink"/>
            <w:rFonts w:cs="Calibri"/>
            <w:color w:val="0000FF"/>
            <w:shd w:val="clear" w:color="auto" w:fill="FFFFFF"/>
          </w:rPr>
          <w:t>Make a Counseling Appointment</w:t>
        </w:r>
      </w:hyperlink>
      <w:r w:rsidRPr="000E1DA2">
        <w:rPr>
          <w:rFonts w:cs="Calibri"/>
          <w:color w:val="0000FF"/>
        </w:rPr>
        <w:t>.</w:t>
      </w:r>
      <w:r w:rsidRPr="000E1DA2">
        <w:rPr>
          <w:rFonts w:cs="Calibri"/>
        </w:rPr>
        <w:t xml:space="preserve"> </w:t>
      </w:r>
      <w:r w:rsidRPr="000E1DA2">
        <w:rPr>
          <w:rFonts w:cs="Calibri"/>
          <w:color w:val="242424"/>
          <w:shd w:val="clear" w:color="auto" w:fill="FFFFFF"/>
        </w:rPr>
        <w:t xml:space="preserve">Counseling Services is located in the Student Recreation and Well-being Center.  </w:t>
      </w:r>
    </w:p>
    <w:p w14:paraId="507C7D1C" w14:textId="77777777" w:rsidR="00123FDF" w:rsidRPr="000E1DA2" w:rsidRDefault="00123FDF" w:rsidP="00123FDF">
      <w:pPr>
        <w:shd w:val="clear" w:color="auto" w:fill="FFFFFF"/>
        <w:rPr>
          <w:rFonts w:cs="Calibri"/>
          <w:color w:val="242424"/>
        </w:rPr>
      </w:pPr>
    </w:p>
    <w:p w14:paraId="52D888CB" w14:textId="7486A837" w:rsidR="00123FDF" w:rsidRDefault="00123FDF" w:rsidP="00123FDF">
      <w:pPr>
        <w:shd w:val="clear" w:color="auto" w:fill="FFFFFF"/>
        <w:rPr>
          <w:rFonts w:cs="Calibri"/>
          <w:color w:val="242424"/>
          <w:bdr w:val="none" w:sz="0" w:space="0" w:color="auto" w:frame="1"/>
        </w:rPr>
      </w:pPr>
      <w:r w:rsidRPr="000E1DA2">
        <w:rPr>
          <w:rFonts w:cs="Calibri"/>
          <w:color w:val="242424"/>
          <w:bdr w:val="none" w:sz="0" w:space="0" w:color="auto" w:frame="1"/>
        </w:rPr>
        <w:t xml:space="preserve">If there is ever an immediate concern for your safety or the safety of another individual, please call </w:t>
      </w:r>
      <w:r w:rsidRPr="000E1DA2">
        <w:rPr>
          <w:rFonts w:cs="Calibri"/>
          <w:color w:val="242424"/>
          <w:bdr w:val="none" w:sz="0" w:space="0" w:color="auto" w:frame="1"/>
        </w:rPr>
        <w:lastRenderedPageBreak/>
        <w:t>911</w:t>
      </w:r>
      <w:r>
        <w:rPr>
          <w:rFonts w:cs="Calibri"/>
          <w:color w:val="242424"/>
          <w:bdr w:val="none" w:sz="0" w:space="0" w:color="auto" w:frame="1"/>
        </w:rPr>
        <w:t>.</w:t>
      </w:r>
      <w:r w:rsidRPr="000E1DA2">
        <w:rPr>
          <w:rFonts w:cs="Calibri"/>
          <w:color w:val="242424"/>
          <w:bdr w:val="none" w:sz="0" w:space="0" w:color="auto" w:frame="1"/>
        </w:rPr>
        <w:t xml:space="preserve"> In case of a mental health emergency (e.g., thoughts or plans to kill yourself, thoughts of seriously harming others, recent sexual assault). Crisis services are available 24/7 by calling 757- 683-4401 and press</w:t>
      </w:r>
      <w:r>
        <w:rPr>
          <w:rFonts w:cs="Calibri"/>
          <w:color w:val="242424"/>
          <w:bdr w:val="none" w:sz="0" w:space="0" w:color="auto" w:frame="1"/>
        </w:rPr>
        <w:t>ing</w:t>
      </w:r>
      <w:r w:rsidRPr="000E1DA2">
        <w:rPr>
          <w:rFonts w:cs="Calibri"/>
          <w:color w:val="242424"/>
          <w:bdr w:val="none" w:sz="0" w:space="0" w:color="auto" w:frame="1"/>
        </w:rPr>
        <w:t xml:space="preserve"> Option 2 to speak to a crisis counselor. You may also call the Suicide &amp; Crisis Lifeline (</w:t>
      </w:r>
      <w:hyperlink r:id="rId28" w:tgtFrame="_blank" w:history="1">
        <w:r w:rsidRPr="000E1DA2">
          <w:rPr>
            <w:rFonts w:cs="Calibri"/>
            <w:color w:val="0000FF"/>
            <w:u w:val="single"/>
            <w:bdr w:val="none" w:sz="0" w:space="0" w:color="auto" w:frame="1"/>
          </w:rPr>
          <w:t>988</w:t>
        </w:r>
      </w:hyperlink>
      <w:r w:rsidRPr="000E1DA2">
        <w:rPr>
          <w:rFonts w:cs="Calibri"/>
          <w:color w:val="242424"/>
          <w:bdr w:val="none" w:sz="0" w:space="0" w:color="auto" w:frame="1"/>
        </w:rPr>
        <w:t>) and/or utilize the Crisis Text Line (text “HOME” to 741741). </w:t>
      </w:r>
    </w:p>
    <w:p w14:paraId="6A13110B" w14:textId="77777777" w:rsidR="00B90E96" w:rsidRDefault="00B90E96" w:rsidP="00123FDF">
      <w:pPr>
        <w:shd w:val="clear" w:color="auto" w:fill="FFFFFF"/>
        <w:rPr>
          <w:rFonts w:cs="Calibri"/>
          <w:color w:val="242424"/>
          <w:bdr w:val="none" w:sz="0" w:space="0" w:color="auto" w:frame="1"/>
        </w:rPr>
      </w:pPr>
    </w:p>
    <w:p w14:paraId="7F31F6A9" w14:textId="68C4BA65" w:rsidR="003F4738" w:rsidRPr="003F4738" w:rsidRDefault="009660E1" w:rsidP="005D5084">
      <w:pPr>
        <w:pStyle w:val="Heading2"/>
      </w:pPr>
      <w:r w:rsidRPr="003F4738">
        <w:t xml:space="preserve">UNIVERSITY EMAIL POLICY  </w:t>
      </w:r>
    </w:p>
    <w:p w14:paraId="12933031" w14:textId="1007E699" w:rsidR="00E22EA4" w:rsidRPr="00E22EA4" w:rsidRDefault="00E22EA4" w:rsidP="00E22EA4">
      <w:pPr>
        <w:spacing w:before="120" w:after="240"/>
        <w:rPr>
          <w:i/>
          <w:iCs/>
          <w:color w:val="0D6BA8"/>
        </w:rPr>
      </w:pPr>
      <w:r w:rsidRPr="00E22EA4">
        <w:rPr>
          <w:i/>
          <w:iCs/>
          <w:color w:val="0D6BA8"/>
        </w:rPr>
        <w:t xml:space="preserve">It is recommended that the syllabus </w:t>
      </w:r>
      <w:proofErr w:type="gramStart"/>
      <w:r w:rsidRPr="00E22EA4">
        <w:rPr>
          <w:i/>
          <w:iCs/>
          <w:color w:val="0D6BA8"/>
        </w:rPr>
        <w:t>include</w:t>
      </w:r>
      <w:proofErr w:type="gramEnd"/>
      <w:r w:rsidRPr="00E22EA4">
        <w:rPr>
          <w:i/>
          <w:iCs/>
          <w:color w:val="0D6BA8"/>
        </w:rPr>
        <w:t xml:space="preserve"> a statement about how student email will be answered. Faculty are only required to respond to student email coming from the official ODU system. It is generally assumed that faculty will answer student email within 24 hours of receiving it. You may explain other schedules for answering email on weekends, for example, or when you are away from the University in your email statement. </w:t>
      </w:r>
    </w:p>
    <w:p w14:paraId="751CF699" w14:textId="2B95293C" w:rsidR="003F4738" w:rsidRDefault="003F4738" w:rsidP="00B90E96">
      <w:pPr>
        <w:spacing w:before="120"/>
      </w:pPr>
      <w:r w:rsidRPr="003F4738">
        <w:t>Old Dominion University</w:t>
      </w:r>
      <w:r w:rsidR="00E22EA4">
        <w:t>’s</w:t>
      </w:r>
      <w:r w:rsidRPr="003F4738">
        <w:t xml:space="preserve"> email system is the official electronic mail system for distributing course-related communications, policies, announcements, and other information. In addition, the University email user ID and password are required for authentication and access to many electronic resources (online courses, faculty webpages, etc.). </w:t>
      </w:r>
    </w:p>
    <w:p w14:paraId="62C19254" w14:textId="77777777" w:rsidR="00A67E8C" w:rsidRDefault="00A67E8C" w:rsidP="00A67E8C"/>
    <w:p w14:paraId="55132219" w14:textId="3A48E49B" w:rsidR="0079375F" w:rsidRDefault="00A67E8C" w:rsidP="0079375F">
      <w:r>
        <w:t>M</w:t>
      </w:r>
      <w:r w:rsidR="0079375F" w:rsidRPr="00A8085C">
        <w:t>essage content is the sole responsibility of the individual sending the message</w:t>
      </w:r>
      <w:r w:rsidR="0079375F">
        <w:t>,</w:t>
      </w:r>
      <w:r w:rsidR="0079375F" w:rsidRPr="00A8085C">
        <w:t xml:space="preserve"> and users must adhere to </w:t>
      </w:r>
      <w:hyperlink r:id="rId29" w:history="1">
        <w:r w:rsidR="0079375F" w:rsidRPr="00A67E8C">
          <w:rPr>
            <w:rStyle w:val="Hyperlink"/>
            <w:rFonts w:ascii="Aptos" w:hAnsi="Aptos"/>
          </w:rPr>
          <w:t>University Policy 3500</w:t>
        </w:r>
        <w:r>
          <w:rPr>
            <w:rStyle w:val="Hyperlink"/>
            <w:rFonts w:ascii="Aptos" w:hAnsi="Aptos"/>
          </w:rPr>
          <w:t xml:space="preserve">: </w:t>
        </w:r>
        <w:r w:rsidR="0079375F" w:rsidRPr="00A67E8C">
          <w:rPr>
            <w:rStyle w:val="Hyperlink"/>
            <w:rFonts w:ascii="Aptos" w:hAnsi="Aptos"/>
          </w:rPr>
          <w:t>Use of Computing Resources</w:t>
        </w:r>
      </w:hyperlink>
      <w:r w:rsidR="0079375F" w:rsidRPr="00A8085C">
        <w:t xml:space="preserve">, and </w:t>
      </w:r>
      <w:hyperlink r:id="rId30" w:history="1">
        <w:r w:rsidR="0079375F" w:rsidRPr="00A67E8C">
          <w:rPr>
            <w:rStyle w:val="Hyperlink"/>
            <w:rFonts w:ascii="Aptos" w:hAnsi="Aptos"/>
          </w:rPr>
          <w:t>Information Technology Standard 09.1.0, Acceptable Use Standard</w:t>
        </w:r>
      </w:hyperlink>
      <w:r w:rsidR="0079375F" w:rsidRPr="00A8085C">
        <w:t xml:space="preserve">. Users are also encouraged to practice generally accepted online etiquette. Instructors retain the discretion of establishing class expectations for email and other electronic messaging communication as a part of the course requirements. Alternative messaging services should be arranged in cases where users’ access to information technology resources is limited or unavailable.     </w:t>
      </w:r>
    </w:p>
    <w:p w14:paraId="117688B4" w14:textId="77777777" w:rsidR="00E22EA4" w:rsidRDefault="00E22EA4" w:rsidP="0079375F"/>
    <w:p w14:paraId="274A7B38" w14:textId="76B83799" w:rsidR="00AA0583" w:rsidRDefault="00E22EA4" w:rsidP="0079375F">
      <w:r w:rsidRPr="003F4738">
        <w:t xml:space="preserve">For more information </w:t>
      </w:r>
      <w:r w:rsidR="0058369B">
        <w:t>about email and communication policies</w:t>
      </w:r>
      <w:r w:rsidR="00E4062F">
        <w:t>,</w:t>
      </w:r>
      <w:r w:rsidR="00D52309">
        <w:t xml:space="preserve"> see: </w:t>
      </w:r>
      <w:r>
        <w:t xml:space="preserve"> </w:t>
      </w:r>
    </w:p>
    <w:p w14:paraId="3FE312ED" w14:textId="3CB7B4A1" w:rsidR="00AA0583" w:rsidRDefault="000B4A9F" w:rsidP="00AA0583">
      <w:pPr>
        <w:pStyle w:val="ListParagraph"/>
        <w:numPr>
          <w:ilvl w:val="0"/>
          <w:numId w:val="23"/>
        </w:numPr>
      </w:pPr>
      <w:hyperlink r:id="rId31" w:history="1">
        <w:r>
          <w:rPr>
            <w:rStyle w:val="Hyperlink"/>
            <w:rFonts w:ascii="Aptos" w:hAnsi="Aptos"/>
          </w:rPr>
          <w:t>University Policy 3506: Electronic Mail for Official University Business</w:t>
        </w:r>
      </w:hyperlink>
    </w:p>
    <w:p w14:paraId="17A6C812" w14:textId="2FBAD27F" w:rsidR="00D52309" w:rsidRPr="00D52309" w:rsidRDefault="00D52309" w:rsidP="00D52309">
      <w:pPr>
        <w:pStyle w:val="ListParagraph"/>
        <w:numPr>
          <w:ilvl w:val="0"/>
          <w:numId w:val="23"/>
        </w:numPr>
      </w:pPr>
      <w:hyperlink r:id="rId32" w:history="1">
        <w:r w:rsidRPr="00D52309">
          <w:rPr>
            <w:rStyle w:val="Hyperlink"/>
            <w:rFonts w:ascii="Aptos" w:hAnsi="Aptos"/>
          </w:rPr>
          <w:t>University Policy 3507: 3507: Information Technology Accessibility Policy</w:t>
        </w:r>
      </w:hyperlink>
    </w:p>
    <w:p w14:paraId="576D77AE" w14:textId="35480BFD" w:rsidR="004E31E5" w:rsidRPr="004E31E5" w:rsidRDefault="004E31E5" w:rsidP="004E31E5">
      <w:pPr>
        <w:pStyle w:val="ListParagraph"/>
        <w:numPr>
          <w:ilvl w:val="0"/>
          <w:numId w:val="23"/>
        </w:numPr>
      </w:pPr>
      <w:hyperlink r:id="rId33" w:history="1">
        <w:r w:rsidRPr="00A31DF2">
          <w:rPr>
            <w:rStyle w:val="Hyperlink"/>
            <w:rFonts w:ascii="Aptos" w:hAnsi="Aptos"/>
          </w:rPr>
          <w:t>Information Technology Standard 04.2.0 - Account Management Standard</w:t>
        </w:r>
      </w:hyperlink>
    </w:p>
    <w:p w14:paraId="7D2A6066" w14:textId="257E7CDE" w:rsidR="00AA0583" w:rsidRDefault="00AA0583" w:rsidP="00AA0583">
      <w:pPr>
        <w:pStyle w:val="ListParagraph"/>
        <w:numPr>
          <w:ilvl w:val="0"/>
          <w:numId w:val="23"/>
        </w:numPr>
      </w:pPr>
      <w:hyperlink r:id="rId34" w:history="1">
        <w:r w:rsidRPr="004E31E5">
          <w:rPr>
            <w:rStyle w:val="Hyperlink"/>
            <w:rFonts w:ascii="Aptos" w:hAnsi="Aptos"/>
          </w:rPr>
          <w:t>Information Technology Standard 11.2.0 - Student Email Standard</w:t>
        </w:r>
      </w:hyperlink>
    </w:p>
    <w:p w14:paraId="39D38C96" w14:textId="77777777" w:rsidR="00B90E96" w:rsidRPr="003F4738" w:rsidRDefault="00B90E96" w:rsidP="003F4738"/>
    <w:p w14:paraId="50A9419E" w14:textId="652A9EA8" w:rsidR="003F4738" w:rsidRPr="003F4738" w:rsidRDefault="009660E1" w:rsidP="005D5084">
      <w:pPr>
        <w:pStyle w:val="Heading2"/>
      </w:pPr>
      <w:r w:rsidRPr="003F4738">
        <w:t xml:space="preserve">WITHDRAWAL  </w:t>
      </w:r>
    </w:p>
    <w:p w14:paraId="43991505" w14:textId="5F5FAB8F" w:rsidR="003F4738" w:rsidRPr="003F4738" w:rsidRDefault="003F4738" w:rsidP="00AF3943">
      <w:pPr>
        <w:spacing w:before="120"/>
      </w:pPr>
      <w:r w:rsidRPr="00AF3943">
        <w:rPr>
          <w:i/>
          <w:iCs/>
          <w:color w:val="0D6BA8"/>
        </w:rPr>
        <w:t xml:space="preserve"> A course syllabus represents an agreement between the student and the course instructor regarding course requirements. A syllabus statement about withdrawal could read: “Enrollment in this course indicates your acceptance of its teaching focus, requirements, and policies. Please review the syllabus and the course requirements as soon as possible. If you feel that the nature of this course does not meet your interests, needs or expectations, if you are not prepared for the amount of work involved – or if you anticipate that the class meetings, assignment deadlines or adherence to course policies will be an unacceptable hardship for you – you should drop the course by the drop/add deadline, which is listed in the </w:t>
      </w:r>
      <w:r w:rsidR="00AF3943">
        <w:rPr>
          <w:i/>
          <w:iCs/>
          <w:color w:val="0D6BA8"/>
        </w:rPr>
        <w:t xml:space="preserve">Old Dominion University Academic </w:t>
      </w:r>
      <w:proofErr w:type="spellStart"/>
      <w:r w:rsidR="00AF3943">
        <w:rPr>
          <w:i/>
          <w:iCs/>
          <w:color w:val="0D6BA8"/>
        </w:rPr>
        <w:t>Calender</w:t>
      </w:r>
      <w:proofErr w:type="spellEnd"/>
      <w:r w:rsidR="00AF3943">
        <w:rPr>
          <w:i/>
          <w:iCs/>
          <w:color w:val="0D6BA8"/>
        </w:rPr>
        <w:t xml:space="preserve">.” </w:t>
      </w:r>
      <w:r w:rsidRPr="00AF3943">
        <w:rPr>
          <w:color w:val="0D6BA8"/>
        </w:rPr>
        <w:t xml:space="preserve"> </w:t>
      </w:r>
    </w:p>
    <w:p w14:paraId="610F0488" w14:textId="540639D3" w:rsidR="00270C9C" w:rsidRPr="003F4738" w:rsidRDefault="00270C9C" w:rsidP="003F4738"/>
    <w:sectPr w:rsidR="00270C9C" w:rsidRPr="003F4738">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169F7" w14:textId="77777777" w:rsidR="00D62493" w:rsidRDefault="00D62493" w:rsidP="003F4738">
      <w:r>
        <w:separator/>
      </w:r>
    </w:p>
  </w:endnote>
  <w:endnote w:type="continuationSeparator" w:id="0">
    <w:p w14:paraId="602A495E" w14:textId="77777777" w:rsidR="00D62493" w:rsidRDefault="00D62493" w:rsidP="003F4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D8A2" w14:textId="77777777" w:rsidR="00A900F5" w:rsidRDefault="00A90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37FA" w14:textId="77777777" w:rsidR="00A900F5" w:rsidRDefault="00A900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775C" w14:textId="77777777" w:rsidR="00A900F5" w:rsidRDefault="00A90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EE4FA" w14:textId="77777777" w:rsidR="00D62493" w:rsidRDefault="00D62493" w:rsidP="003F4738">
      <w:r>
        <w:separator/>
      </w:r>
    </w:p>
  </w:footnote>
  <w:footnote w:type="continuationSeparator" w:id="0">
    <w:p w14:paraId="0A0030DA" w14:textId="77777777" w:rsidR="00D62493" w:rsidRDefault="00D62493" w:rsidP="003F4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9246" w14:textId="77777777" w:rsidR="00A900F5" w:rsidRDefault="00A90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012608"/>
      <w:docPartObj>
        <w:docPartGallery w:val="Page Numbers (Top of Page)"/>
        <w:docPartUnique/>
      </w:docPartObj>
    </w:sdtPr>
    <w:sdtEndPr>
      <w:rPr>
        <w:noProof/>
      </w:rPr>
    </w:sdtEndPr>
    <w:sdtContent>
      <w:p w14:paraId="789D7F0D" w14:textId="25293DCA" w:rsidR="003F4738" w:rsidRDefault="00041625">
        <w:pPr>
          <w:pStyle w:val="Header"/>
          <w:jc w:val="right"/>
        </w:pPr>
        <w:r>
          <w:rPr>
            <w:rFonts w:asciiTheme="minorHAnsi" w:hAnsiTheme="minorHAnsi"/>
            <w:noProof/>
          </w:rPr>
          <mc:AlternateContent>
            <mc:Choice Requires="wps">
              <w:drawing>
                <wp:anchor distT="0" distB="0" distL="114300" distR="114300" simplePos="0" relativeHeight="251659264" behindDoc="0" locked="0" layoutInCell="1" allowOverlap="1" wp14:anchorId="3A342E39" wp14:editId="078F0538">
                  <wp:simplePos x="0" y="0"/>
                  <wp:positionH relativeFrom="margin">
                    <wp:align>left</wp:align>
                  </wp:positionH>
                  <wp:positionV relativeFrom="paragraph">
                    <wp:posOffset>-91440</wp:posOffset>
                  </wp:positionV>
                  <wp:extent cx="1783080" cy="365760"/>
                  <wp:effectExtent l="0" t="0" r="7620" b="15240"/>
                  <wp:wrapNone/>
                  <wp:docPr id="1901457419" name="Text Box 1"/>
                  <wp:cNvGraphicFramePr/>
                  <a:graphic xmlns:a="http://schemas.openxmlformats.org/drawingml/2006/main">
                    <a:graphicData uri="http://schemas.microsoft.com/office/word/2010/wordprocessingShape">
                      <wps:wsp>
                        <wps:cNvSpPr txBox="1"/>
                        <wps:spPr>
                          <a:xfrm>
                            <a:off x="0" y="0"/>
                            <a:ext cx="1783080" cy="365760"/>
                          </a:xfrm>
                          <a:prstGeom prst="rect">
                            <a:avLst/>
                          </a:prstGeom>
                          <a:noFill/>
                          <a:ln w="6350">
                            <a:noFill/>
                          </a:ln>
                        </wps:spPr>
                        <wps:txbx>
                          <w:txbxContent>
                            <w:p w14:paraId="7ADF94C1" w14:textId="147C0390" w:rsidR="00041625" w:rsidRDefault="00041625">
                              <w:r>
                                <w:t xml:space="preserve">Revised </w:t>
                              </w:r>
                              <w:r w:rsidR="00A900F5">
                                <w:t>August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342E39" id="_x0000_t202" coordsize="21600,21600" o:spt="202" path="m,l,21600r21600,l21600,xe">
                  <v:stroke joinstyle="miter"/>
                  <v:path gradientshapeok="t" o:connecttype="rect"/>
                </v:shapetype>
                <v:shape id="Text Box 1" o:spid="_x0000_s1026" type="#_x0000_t202" style="position:absolute;left:0;text-align:left;margin-left:0;margin-top:-7.2pt;width:140.4pt;height:28.8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" filled="f" stroked="f" strokeweight=".5pt">
                  <v:textbox inset="0,0,0,0">
                    <w:txbxContent>
                      <w:p w14:paraId="7ADF94C1" w14:textId="147C0390" w:rsidR="00041625" w:rsidRDefault="00041625">
                        <w:r>
                          <w:t xml:space="preserve">Revised </w:t>
                        </w:r>
                        <w:r w:rsidR="00A900F5">
                          <w:t>August 2026</w:t>
                        </w:r>
                      </w:p>
                    </w:txbxContent>
                  </v:textbox>
                  <w10:wrap anchorx="margin"/>
                </v:shape>
              </w:pict>
            </mc:Fallback>
          </mc:AlternateContent>
        </w:r>
        <w:r w:rsidR="003F4738" w:rsidRPr="003F4738">
          <w:rPr>
            <w:rFonts w:asciiTheme="minorHAnsi" w:hAnsiTheme="minorHAnsi"/>
          </w:rPr>
          <w:fldChar w:fldCharType="begin"/>
        </w:r>
        <w:r w:rsidR="003F4738" w:rsidRPr="003F4738">
          <w:rPr>
            <w:rFonts w:asciiTheme="minorHAnsi" w:hAnsiTheme="minorHAnsi"/>
          </w:rPr>
          <w:instrText xml:space="preserve"> PAGE   \* MERGEFORMAT </w:instrText>
        </w:r>
        <w:r w:rsidR="003F4738" w:rsidRPr="003F4738">
          <w:rPr>
            <w:rFonts w:asciiTheme="minorHAnsi" w:hAnsiTheme="minorHAnsi"/>
          </w:rPr>
          <w:fldChar w:fldCharType="separate"/>
        </w:r>
        <w:r w:rsidR="003F4738" w:rsidRPr="003F4738">
          <w:rPr>
            <w:rFonts w:asciiTheme="minorHAnsi" w:hAnsiTheme="minorHAnsi"/>
            <w:noProof/>
          </w:rPr>
          <w:t>2</w:t>
        </w:r>
        <w:r w:rsidR="003F4738" w:rsidRPr="003F4738">
          <w:rPr>
            <w:rFonts w:asciiTheme="minorHAnsi" w:hAnsiTheme="minorHAnsi"/>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26DA" w14:textId="77777777" w:rsidR="00A900F5" w:rsidRDefault="00A90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3B9"/>
    <w:multiLevelType w:val="hybridMultilevel"/>
    <w:tmpl w:val="3EAA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01E8F"/>
    <w:multiLevelType w:val="multilevel"/>
    <w:tmpl w:val="0590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6421C"/>
    <w:multiLevelType w:val="multilevel"/>
    <w:tmpl w:val="CA70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9485D"/>
    <w:multiLevelType w:val="hybridMultilevel"/>
    <w:tmpl w:val="C6C40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11189"/>
    <w:multiLevelType w:val="hybridMultilevel"/>
    <w:tmpl w:val="D7FA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B1D54"/>
    <w:multiLevelType w:val="multilevel"/>
    <w:tmpl w:val="BD84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466EE"/>
    <w:multiLevelType w:val="multilevel"/>
    <w:tmpl w:val="2B6C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459F3"/>
    <w:multiLevelType w:val="multilevel"/>
    <w:tmpl w:val="12A8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E7D2F"/>
    <w:multiLevelType w:val="multilevel"/>
    <w:tmpl w:val="ACF8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04597"/>
    <w:multiLevelType w:val="multilevel"/>
    <w:tmpl w:val="09AA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086A30"/>
    <w:multiLevelType w:val="multilevel"/>
    <w:tmpl w:val="FE94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D64F7"/>
    <w:multiLevelType w:val="hybridMultilevel"/>
    <w:tmpl w:val="520C2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6694A"/>
    <w:multiLevelType w:val="multilevel"/>
    <w:tmpl w:val="F612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A5D3F"/>
    <w:multiLevelType w:val="multilevel"/>
    <w:tmpl w:val="0BE0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A75D3"/>
    <w:multiLevelType w:val="multilevel"/>
    <w:tmpl w:val="E5A2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0137A"/>
    <w:multiLevelType w:val="multilevel"/>
    <w:tmpl w:val="CB809A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EB61F0"/>
    <w:multiLevelType w:val="multilevel"/>
    <w:tmpl w:val="0830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5212F7"/>
    <w:multiLevelType w:val="multilevel"/>
    <w:tmpl w:val="9904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66722"/>
    <w:multiLevelType w:val="hybridMultilevel"/>
    <w:tmpl w:val="9224F400"/>
    <w:lvl w:ilvl="0" w:tplc="2AD4640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03461"/>
    <w:multiLevelType w:val="multilevel"/>
    <w:tmpl w:val="5B9E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916042"/>
    <w:multiLevelType w:val="hybridMultilevel"/>
    <w:tmpl w:val="0C764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483E15"/>
    <w:multiLevelType w:val="multilevel"/>
    <w:tmpl w:val="B7D0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582D47"/>
    <w:multiLevelType w:val="hybridMultilevel"/>
    <w:tmpl w:val="76AACA2C"/>
    <w:lvl w:ilvl="0" w:tplc="42F2B67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79217763">
    <w:abstractNumId w:val="0"/>
  </w:num>
  <w:num w:numId="2" w16cid:durableId="1187644872">
    <w:abstractNumId w:val="18"/>
  </w:num>
  <w:num w:numId="3" w16cid:durableId="1958490615">
    <w:abstractNumId w:val="21"/>
  </w:num>
  <w:num w:numId="4" w16cid:durableId="1281184015">
    <w:abstractNumId w:val="9"/>
  </w:num>
  <w:num w:numId="5" w16cid:durableId="742990608">
    <w:abstractNumId w:val="1"/>
  </w:num>
  <w:num w:numId="6" w16cid:durableId="2011786830">
    <w:abstractNumId w:val="16"/>
  </w:num>
  <w:num w:numId="7" w16cid:durableId="1737166528">
    <w:abstractNumId w:val="22"/>
  </w:num>
  <w:num w:numId="8" w16cid:durableId="622804885">
    <w:abstractNumId w:val="10"/>
  </w:num>
  <w:num w:numId="9" w16cid:durableId="2105493326">
    <w:abstractNumId w:val="5"/>
  </w:num>
  <w:num w:numId="10" w16cid:durableId="1861315189">
    <w:abstractNumId w:val="12"/>
  </w:num>
  <w:num w:numId="11" w16cid:durableId="111632645">
    <w:abstractNumId w:val="8"/>
  </w:num>
  <w:num w:numId="12" w16cid:durableId="1724018812">
    <w:abstractNumId w:val="6"/>
  </w:num>
  <w:num w:numId="13" w16cid:durableId="1197699583">
    <w:abstractNumId w:val="15"/>
  </w:num>
  <w:num w:numId="14" w16cid:durableId="658314374">
    <w:abstractNumId w:val="4"/>
  </w:num>
  <w:num w:numId="15" w16cid:durableId="1528177408">
    <w:abstractNumId w:val="7"/>
  </w:num>
  <w:num w:numId="16" w16cid:durableId="765351023">
    <w:abstractNumId w:val="20"/>
  </w:num>
  <w:num w:numId="17" w16cid:durableId="857235156">
    <w:abstractNumId w:val="11"/>
  </w:num>
  <w:num w:numId="18" w16cid:durableId="720710319">
    <w:abstractNumId w:val="19"/>
  </w:num>
  <w:num w:numId="19" w16cid:durableId="1638415815">
    <w:abstractNumId w:val="13"/>
  </w:num>
  <w:num w:numId="20" w16cid:durableId="89008496">
    <w:abstractNumId w:val="17"/>
  </w:num>
  <w:num w:numId="21" w16cid:durableId="1520583350">
    <w:abstractNumId w:val="14"/>
  </w:num>
  <w:num w:numId="22" w16cid:durableId="1207525970">
    <w:abstractNumId w:val="2"/>
  </w:num>
  <w:num w:numId="23" w16cid:durableId="863834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AwNTAyszA1MTS1sDBQ0lEKTi0uzszPAykwqgUAAqsF0iwAAAA="/>
  </w:docVars>
  <w:rsids>
    <w:rsidRoot w:val="003F4738"/>
    <w:rsid w:val="000051A7"/>
    <w:rsid w:val="0000683A"/>
    <w:rsid w:val="000116B1"/>
    <w:rsid w:val="00014DB7"/>
    <w:rsid w:val="000323B4"/>
    <w:rsid w:val="0003417C"/>
    <w:rsid w:val="00037C85"/>
    <w:rsid w:val="00041625"/>
    <w:rsid w:val="000812B0"/>
    <w:rsid w:val="000A20BB"/>
    <w:rsid w:val="000B4A9F"/>
    <w:rsid w:val="000D16C8"/>
    <w:rsid w:val="000D2E83"/>
    <w:rsid w:val="000E0CE6"/>
    <w:rsid w:val="000F32F1"/>
    <w:rsid w:val="000F7E1A"/>
    <w:rsid w:val="00115FFF"/>
    <w:rsid w:val="00122E44"/>
    <w:rsid w:val="00123FDF"/>
    <w:rsid w:val="001553B6"/>
    <w:rsid w:val="0016330F"/>
    <w:rsid w:val="001654F0"/>
    <w:rsid w:val="001674C5"/>
    <w:rsid w:val="001A0303"/>
    <w:rsid w:val="001A1A58"/>
    <w:rsid w:val="001F0A8E"/>
    <w:rsid w:val="001F7ED4"/>
    <w:rsid w:val="001F7F1D"/>
    <w:rsid w:val="00270C9C"/>
    <w:rsid w:val="002907EA"/>
    <w:rsid w:val="002B3682"/>
    <w:rsid w:val="002B67D7"/>
    <w:rsid w:val="002C0389"/>
    <w:rsid w:val="002C579D"/>
    <w:rsid w:val="00307542"/>
    <w:rsid w:val="003127B9"/>
    <w:rsid w:val="003530A5"/>
    <w:rsid w:val="00353C89"/>
    <w:rsid w:val="0038602F"/>
    <w:rsid w:val="003955C2"/>
    <w:rsid w:val="003D08A1"/>
    <w:rsid w:val="003E1518"/>
    <w:rsid w:val="003F4738"/>
    <w:rsid w:val="003F6F9B"/>
    <w:rsid w:val="004205C4"/>
    <w:rsid w:val="00434837"/>
    <w:rsid w:val="0046431C"/>
    <w:rsid w:val="00466F14"/>
    <w:rsid w:val="004A146F"/>
    <w:rsid w:val="004A6162"/>
    <w:rsid w:val="004A7357"/>
    <w:rsid w:val="004C2C6B"/>
    <w:rsid w:val="004D018B"/>
    <w:rsid w:val="004E31E5"/>
    <w:rsid w:val="004E7246"/>
    <w:rsid w:val="00502802"/>
    <w:rsid w:val="00503C3B"/>
    <w:rsid w:val="00506496"/>
    <w:rsid w:val="00512949"/>
    <w:rsid w:val="00512EC3"/>
    <w:rsid w:val="005358AD"/>
    <w:rsid w:val="005673E1"/>
    <w:rsid w:val="0057312D"/>
    <w:rsid w:val="005745CD"/>
    <w:rsid w:val="0058369B"/>
    <w:rsid w:val="0059093C"/>
    <w:rsid w:val="005A0DCF"/>
    <w:rsid w:val="005A6B26"/>
    <w:rsid w:val="005B2D73"/>
    <w:rsid w:val="005D5084"/>
    <w:rsid w:val="005F6291"/>
    <w:rsid w:val="0062614C"/>
    <w:rsid w:val="00656D0A"/>
    <w:rsid w:val="00673CBC"/>
    <w:rsid w:val="006C14CB"/>
    <w:rsid w:val="006F36F3"/>
    <w:rsid w:val="00704475"/>
    <w:rsid w:val="007256B9"/>
    <w:rsid w:val="007662F6"/>
    <w:rsid w:val="0079375F"/>
    <w:rsid w:val="007A15FF"/>
    <w:rsid w:val="007A6F1C"/>
    <w:rsid w:val="007E64E7"/>
    <w:rsid w:val="00831669"/>
    <w:rsid w:val="008532C4"/>
    <w:rsid w:val="00857E8E"/>
    <w:rsid w:val="00876932"/>
    <w:rsid w:val="008A3F6E"/>
    <w:rsid w:val="008C24E1"/>
    <w:rsid w:val="0091302A"/>
    <w:rsid w:val="00923E98"/>
    <w:rsid w:val="00953D65"/>
    <w:rsid w:val="009660E1"/>
    <w:rsid w:val="009749B0"/>
    <w:rsid w:val="00983753"/>
    <w:rsid w:val="009975C6"/>
    <w:rsid w:val="009A0075"/>
    <w:rsid w:val="009A144C"/>
    <w:rsid w:val="009B7766"/>
    <w:rsid w:val="009C1377"/>
    <w:rsid w:val="00A00303"/>
    <w:rsid w:val="00A0124C"/>
    <w:rsid w:val="00A1781D"/>
    <w:rsid w:val="00A31DF2"/>
    <w:rsid w:val="00A33D2C"/>
    <w:rsid w:val="00A3424F"/>
    <w:rsid w:val="00A36F14"/>
    <w:rsid w:val="00A41F82"/>
    <w:rsid w:val="00A463EF"/>
    <w:rsid w:val="00A67E8C"/>
    <w:rsid w:val="00A7258B"/>
    <w:rsid w:val="00A900F5"/>
    <w:rsid w:val="00A94792"/>
    <w:rsid w:val="00AA0583"/>
    <w:rsid w:val="00AA32D3"/>
    <w:rsid w:val="00AC2CAE"/>
    <w:rsid w:val="00AF3943"/>
    <w:rsid w:val="00B12F9D"/>
    <w:rsid w:val="00B36543"/>
    <w:rsid w:val="00B40461"/>
    <w:rsid w:val="00B538C3"/>
    <w:rsid w:val="00B90E96"/>
    <w:rsid w:val="00BE6992"/>
    <w:rsid w:val="00C21BBF"/>
    <w:rsid w:val="00C27D67"/>
    <w:rsid w:val="00C3422F"/>
    <w:rsid w:val="00C41807"/>
    <w:rsid w:val="00C5312D"/>
    <w:rsid w:val="00C6329A"/>
    <w:rsid w:val="00CC4BC8"/>
    <w:rsid w:val="00CD10A3"/>
    <w:rsid w:val="00CE20F4"/>
    <w:rsid w:val="00D52309"/>
    <w:rsid w:val="00D52D30"/>
    <w:rsid w:val="00D55A42"/>
    <w:rsid w:val="00D62493"/>
    <w:rsid w:val="00D92D60"/>
    <w:rsid w:val="00DA69D6"/>
    <w:rsid w:val="00DB79EB"/>
    <w:rsid w:val="00DC1DA0"/>
    <w:rsid w:val="00DD30D2"/>
    <w:rsid w:val="00DD69A6"/>
    <w:rsid w:val="00DD6E5A"/>
    <w:rsid w:val="00E11AE6"/>
    <w:rsid w:val="00E22EA4"/>
    <w:rsid w:val="00E4062F"/>
    <w:rsid w:val="00E64A0B"/>
    <w:rsid w:val="00E70F4E"/>
    <w:rsid w:val="00E859A4"/>
    <w:rsid w:val="00EA330D"/>
    <w:rsid w:val="00EA4A64"/>
    <w:rsid w:val="00F1150E"/>
    <w:rsid w:val="00F23622"/>
    <w:rsid w:val="00F2430C"/>
    <w:rsid w:val="00F45F58"/>
    <w:rsid w:val="00F511EE"/>
    <w:rsid w:val="00F97DDA"/>
    <w:rsid w:val="00FC5834"/>
    <w:rsid w:val="00FE2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3F420"/>
  <w15:chartTrackingRefBased/>
  <w15:docId w15:val="{BCB045E8-4D0B-4525-8B43-9866F4BC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1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30D"/>
    <w:pPr>
      <w:widowControl w:val="0"/>
      <w:autoSpaceDE w:val="0"/>
      <w:autoSpaceDN w:val="0"/>
      <w:adjustRightInd w:val="0"/>
      <w:spacing w:after="0" w:line="240" w:lineRule="auto"/>
    </w:pPr>
    <w:rPr>
      <w:rFonts w:ascii="Aptos" w:hAnsi="Aptos"/>
      <w:sz w:val="22"/>
      <w:szCs w:val="24"/>
    </w:rPr>
  </w:style>
  <w:style w:type="paragraph" w:styleId="Heading1">
    <w:name w:val="heading 1"/>
    <w:basedOn w:val="Normal"/>
    <w:next w:val="Normal"/>
    <w:link w:val="Heading1Char"/>
    <w:uiPriority w:val="9"/>
    <w:qFormat/>
    <w:rsid w:val="003F4738"/>
    <w:pPr>
      <w:keepNext/>
      <w:keepLines/>
      <w:spacing w:before="360" w:after="80"/>
      <w:outlineLvl w:val="0"/>
    </w:pPr>
    <w:rPr>
      <w:rFonts w:eastAsiaTheme="majorEastAsia" w:cstheme="majorBidi"/>
      <w:b/>
      <w:color w:val="000000" w:themeColor="text1"/>
      <w:sz w:val="40"/>
      <w:szCs w:val="40"/>
    </w:rPr>
  </w:style>
  <w:style w:type="paragraph" w:styleId="Heading2">
    <w:name w:val="heading 2"/>
    <w:basedOn w:val="Normal"/>
    <w:next w:val="Normal"/>
    <w:link w:val="Heading2Char"/>
    <w:autoRedefine/>
    <w:uiPriority w:val="9"/>
    <w:unhideWhenUsed/>
    <w:qFormat/>
    <w:rsid w:val="005D5084"/>
    <w:pPr>
      <w:keepNext/>
      <w:keepLines/>
      <w:widowControl/>
      <w:shd w:val="clear" w:color="auto" w:fill="043657"/>
      <w:autoSpaceDE/>
      <w:autoSpaceDN/>
      <w:adjustRightInd/>
      <w:outlineLvl w:val="1"/>
    </w:pPr>
    <w:rPr>
      <w:rFonts w:eastAsiaTheme="majorEastAsia" w:cstheme="majorBidi"/>
      <w:b/>
      <w:color w:val="FFFFFF" w:themeColor="background1"/>
      <w:sz w:val="24"/>
    </w:rPr>
  </w:style>
  <w:style w:type="paragraph" w:styleId="Heading3">
    <w:name w:val="heading 3"/>
    <w:basedOn w:val="Normal"/>
    <w:next w:val="Normal"/>
    <w:link w:val="Heading3Char"/>
    <w:autoRedefine/>
    <w:uiPriority w:val="9"/>
    <w:unhideWhenUsed/>
    <w:qFormat/>
    <w:rsid w:val="00D55A42"/>
    <w:pPr>
      <w:keepNext/>
      <w:keepLines/>
      <w:spacing w:after="120"/>
      <w:outlineLvl w:val="2"/>
    </w:pPr>
    <w:rPr>
      <w:rFonts w:eastAsiaTheme="majorEastAsia" w:cstheme="majorBidi"/>
      <w:b/>
      <w:bCs/>
      <w:iCs/>
      <w:color w:val="000000" w:themeColor="text1"/>
      <w:sz w:val="24"/>
      <w:u w:val="single"/>
    </w:rPr>
  </w:style>
  <w:style w:type="paragraph" w:styleId="Heading4">
    <w:name w:val="heading 4"/>
    <w:basedOn w:val="Normal"/>
    <w:link w:val="Heading4Char"/>
    <w:autoRedefine/>
    <w:uiPriority w:val="9"/>
    <w:unhideWhenUsed/>
    <w:qFormat/>
    <w:rsid w:val="00DD6E5A"/>
    <w:pPr>
      <w:outlineLvl w:val="3"/>
    </w:pPr>
    <w:rPr>
      <w:b/>
      <w:bCs/>
      <w:i/>
      <w:szCs w:val="28"/>
    </w:rPr>
  </w:style>
  <w:style w:type="paragraph" w:styleId="Heading5">
    <w:name w:val="heading 5"/>
    <w:basedOn w:val="Normal"/>
    <w:next w:val="Normal"/>
    <w:link w:val="Heading5Char"/>
    <w:autoRedefine/>
    <w:uiPriority w:val="9"/>
    <w:unhideWhenUsed/>
    <w:qFormat/>
    <w:rsid w:val="001F7ED4"/>
    <w:pPr>
      <w:keepNext/>
      <w:keepLines/>
      <w:spacing w:before="4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3F473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473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473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473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014DB7"/>
    <w:rPr>
      <w:rFonts w:ascii="Aptos Display" w:hAnsi="Aptos Display"/>
      <w:color w:val="3366FF"/>
      <w:u w:val="single"/>
    </w:rPr>
  </w:style>
  <w:style w:type="character" w:customStyle="1" w:styleId="Heading2Char">
    <w:name w:val="Heading 2 Char"/>
    <w:basedOn w:val="DefaultParagraphFont"/>
    <w:link w:val="Heading2"/>
    <w:uiPriority w:val="9"/>
    <w:rsid w:val="005D5084"/>
    <w:rPr>
      <w:rFonts w:ascii="Aptos" w:eastAsiaTheme="majorEastAsia" w:hAnsi="Aptos" w:cstheme="majorBidi"/>
      <w:b/>
      <w:color w:val="FFFFFF" w:themeColor="background1"/>
      <w:sz w:val="24"/>
      <w:szCs w:val="24"/>
      <w:shd w:val="clear" w:color="auto" w:fill="043657"/>
    </w:rPr>
  </w:style>
  <w:style w:type="character" w:customStyle="1" w:styleId="Heading3Char">
    <w:name w:val="Heading 3 Char"/>
    <w:basedOn w:val="DefaultParagraphFont"/>
    <w:link w:val="Heading3"/>
    <w:uiPriority w:val="9"/>
    <w:rsid w:val="00D55A42"/>
    <w:rPr>
      <w:rFonts w:ascii="Aptos" w:eastAsiaTheme="majorEastAsia" w:hAnsi="Aptos" w:cstheme="majorBidi"/>
      <w:b/>
      <w:bCs/>
      <w:iCs/>
      <w:color w:val="000000" w:themeColor="text1"/>
      <w:sz w:val="24"/>
      <w:szCs w:val="24"/>
      <w:u w:val="single"/>
    </w:rPr>
  </w:style>
  <w:style w:type="character" w:customStyle="1" w:styleId="Heading4Char">
    <w:name w:val="Heading 4 Char"/>
    <w:basedOn w:val="DefaultParagraphFont"/>
    <w:link w:val="Heading4"/>
    <w:uiPriority w:val="9"/>
    <w:rsid w:val="00DD6E5A"/>
    <w:rPr>
      <w:rFonts w:ascii="Calibri" w:eastAsia="Times New Roman" w:hAnsi="Calibri" w:cs="Times New Roman"/>
      <w:b/>
      <w:bCs/>
      <w:i/>
      <w:kern w:val="0"/>
      <w:szCs w:val="28"/>
      <w14:ligatures w14:val="none"/>
    </w:rPr>
  </w:style>
  <w:style w:type="character" w:customStyle="1" w:styleId="Heading5Char">
    <w:name w:val="Heading 5 Char"/>
    <w:basedOn w:val="DefaultParagraphFont"/>
    <w:link w:val="Heading5"/>
    <w:uiPriority w:val="9"/>
    <w:rsid w:val="001F7ED4"/>
    <w:rPr>
      <w:rFonts w:eastAsiaTheme="majorEastAsia" w:cstheme="majorBidi"/>
      <w:color w:val="000000" w:themeColor="text1"/>
      <w:kern w:val="0"/>
      <w14:ligatures w14:val="none"/>
    </w:rPr>
  </w:style>
  <w:style w:type="paragraph" w:styleId="BodyText">
    <w:name w:val="Body Text"/>
    <w:basedOn w:val="Normal"/>
    <w:link w:val="BodyTextChar"/>
    <w:uiPriority w:val="1"/>
    <w:qFormat/>
    <w:rsid w:val="00037C85"/>
    <w:pPr>
      <w:adjustRightInd/>
    </w:pPr>
    <w:rPr>
      <w:sz w:val="16"/>
      <w:szCs w:val="20"/>
    </w:rPr>
  </w:style>
  <w:style w:type="character" w:customStyle="1" w:styleId="BodyTextChar">
    <w:name w:val="Body Text Char"/>
    <w:basedOn w:val="DefaultParagraphFont"/>
    <w:link w:val="BodyText"/>
    <w:uiPriority w:val="1"/>
    <w:rsid w:val="00037C85"/>
  </w:style>
  <w:style w:type="paragraph" w:styleId="ListParagraph">
    <w:name w:val="List Paragraph"/>
    <w:basedOn w:val="Normal"/>
    <w:uiPriority w:val="34"/>
    <w:qFormat/>
    <w:rsid w:val="003F4738"/>
    <w:pPr>
      <w:widowControl/>
      <w:numPr>
        <w:numId w:val="2"/>
      </w:numPr>
      <w:autoSpaceDE/>
      <w:autoSpaceDN/>
      <w:adjustRightInd/>
    </w:pPr>
    <w:rPr>
      <w:rFonts w:eastAsiaTheme="minorHAnsi" w:cstheme="minorBidi"/>
      <w:szCs w:val="22"/>
    </w:rPr>
  </w:style>
  <w:style w:type="character" w:customStyle="1" w:styleId="Heading1Char">
    <w:name w:val="Heading 1 Char"/>
    <w:basedOn w:val="DefaultParagraphFont"/>
    <w:link w:val="Heading1"/>
    <w:uiPriority w:val="9"/>
    <w:rsid w:val="003F4738"/>
    <w:rPr>
      <w:rFonts w:ascii="Aptos" w:eastAsiaTheme="majorEastAsia" w:hAnsi="Aptos" w:cstheme="majorBidi"/>
      <w:b/>
      <w:color w:val="000000" w:themeColor="text1"/>
      <w:sz w:val="40"/>
      <w:szCs w:val="40"/>
    </w:rPr>
  </w:style>
  <w:style w:type="character" w:customStyle="1" w:styleId="Heading6Char">
    <w:name w:val="Heading 6 Char"/>
    <w:basedOn w:val="DefaultParagraphFont"/>
    <w:link w:val="Heading6"/>
    <w:uiPriority w:val="9"/>
    <w:semiHidden/>
    <w:rsid w:val="003F4738"/>
    <w:rPr>
      <w:rFonts w:asciiTheme="minorHAnsi" w:eastAsiaTheme="majorEastAsia" w:hAnsiTheme="minorHAnsi" w:cstheme="majorBidi"/>
      <w:i/>
      <w:iCs/>
      <w:color w:val="595959" w:themeColor="text1" w:themeTint="A6"/>
      <w:sz w:val="22"/>
      <w:szCs w:val="24"/>
    </w:rPr>
  </w:style>
  <w:style w:type="character" w:customStyle="1" w:styleId="Heading7Char">
    <w:name w:val="Heading 7 Char"/>
    <w:basedOn w:val="DefaultParagraphFont"/>
    <w:link w:val="Heading7"/>
    <w:uiPriority w:val="9"/>
    <w:semiHidden/>
    <w:rsid w:val="003F4738"/>
    <w:rPr>
      <w:rFonts w:asciiTheme="minorHAnsi" w:eastAsiaTheme="majorEastAsia" w:hAnsiTheme="minorHAnsi" w:cstheme="majorBidi"/>
      <w:color w:val="595959" w:themeColor="text1" w:themeTint="A6"/>
      <w:sz w:val="22"/>
      <w:szCs w:val="24"/>
    </w:rPr>
  </w:style>
  <w:style w:type="character" w:customStyle="1" w:styleId="Heading8Char">
    <w:name w:val="Heading 8 Char"/>
    <w:basedOn w:val="DefaultParagraphFont"/>
    <w:link w:val="Heading8"/>
    <w:uiPriority w:val="9"/>
    <w:semiHidden/>
    <w:rsid w:val="003F4738"/>
    <w:rPr>
      <w:rFonts w:asciiTheme="minorHAnsi" w:eastAsiaTheme="majorEastAsia" w:hAnsiTheme="minorHAnsi" w:cstheme="majorBidi"/>
      <w:i/>
      <w:iCs/>
      <w:color w:val="272727" w:themeColor="text1" w:themeTint="D8"/>
      <w:sz w:val="22"/>
      <w:szCs w:val="24"/>
    </w:rPr>
  </w:style>
  <w:style w:type="character" w:customStyle="1" w:styleId="Heading9Char">
    <w:name w:val="Heading 9 Char"/>
    <w:basedOn w:val="DefaultParagraphFont"/>
    <w:link w:val="Heading9"/>
    <w:uiPriority w:val="9"/>
    <w:semiHidden/>
    <w:rsid w:val="003F4738"/>
    <w:rPr>
      <w:rFonts w:asciiTheme="minorHAnsi" w:eastAsiaTheme="majorEastAsia" w:hAnsiTheme="minorHAnsi" w:cstheme="majorBidi"/>
      <w:color w:val="272727" w:themeColor="text1" w:themeTint="D8"/>
      <w:sz w:val="22"/>
      <w:szCs w:val="24"/>
    </w:rPr>
  </w:style>
  <w:style w:type="paragraph" w:styleId="Title">
    <w:name w:val="Title"/>
    <w:basedOn w:val="Normal"/>
    <w:next w:val="Normal"/>
    <w:link w:val="TitleChar"/>
    <w:uiPriority w:val="10"/>
    <w:qFormat/>
    <w:rsid w:val="003F47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7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F47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738"/>
    <w:rPr>
      <w:i/>
      <w:iCs/>
      <w:color w:val="404040" w:themeColor="text1" w:themeTint="BF"/>
      <w:sz w:val="22"/>
      <w:szCs w:val="24"/>
    </w:rPr>
  </w:style>
  <w:style w:type="character" w:styleId="IntenseEmphasis">
    <w:name w:val="Intense Emphasis"/>
    <w:basedOn w:val="DefaultParagraphFont"/>
    <w:uiPriority w:val="21"/>
    <w:qFormat/>
    <w:rsid w:val="003F4738"/>
    <w:rPr>
      <w:i/>
      <w:iCs/>
      <w:color w:val="0F4761" w:themeColor="accent1" w:themeShade="BF"/>
    </w:rPr>
  </w:style>
  <w:style w:type="paragraph" w:styleId="IntenseQuote">
    <w:name w:val="Intense Quote"/>
    <w:basedOn w:val="Normal"/>
    <w:next w:val="Normal"/>
    <w:link w:val="IntenseQuoteChar"/>
    <w:uiPriority w:val="30"/>
    <w:qFormat/>
    <w:rsid w:val="003F4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738"/>
    <w:rPr>
      <w:i/>
      <w:iCs/>
      <w:color w:val="0F4761" w:themeColor="accent1" w:themeShade="BF"/>
      <w:sz w:val="22"/>
      <w:szCs w:val="24"/>
    </w:rPr>
  </w:style>
  <w:style w:type="character" w:styleId="IntenseReference">
    <w:name w:val="Intense Reference"/>
    <w:basedOn w:val="DefaultParagraphFont"/>
    <w:uiPriority w:val="32"/>
    <w:qFormat/>
    <w:rsid w:val="003F4738"/>
    <w:rPr>
      <w:b/>
      <w:bCs/>
      <w:smallCaps/>
      <w:color w:val="0F4761" w:themeColor="accent1" w:themeShade="BF"/>
      <w:spacing w:val="5"/>
    </w:rPr>
  </w:style>
  <w:style w:type="paragraph" w:styleId="Header">
    <w:name w:val="header"/>
    <w:basedOn w:val="Normal"/>
    <w:link w:val="HeaderChar"/>
    <w:uiPriority w:val="99"/>
    <w:unhideWhenUsed/>
    <w:rsid w:val="003F4738"/>
    <w:pPr>
      <w:tabs>
        <w:tab w:val="center" w:pos="4680"/>
        <w:tab w:val="right" w:pos="9360"/>
      </w:tabs>
    </w:pPr>
  </w:style>
  <w:style w:type="character" w:customStyle="1" w:styleId="HeaderChar">
    <w:name w:val="Header Char"/>
    <w:basedOn w:val="DefaultParagraphFont"/>
    <w:link w:val="Header"/>
    <w:uiPriority w:val="99"/>
    <w:rsid w:val="003F4738"/>
    <w:rPr>
      <w:sz w:val="22"/>
      <w:szCs w:val="24"/>
    </w:rPr>
  </w:style>
  <w:style w:type="paragraph" w:styleId="Footer">
    <w:name w:val="footer"/>
    <w:basedOn w:val="Normal"/>
    <w:link w:val="FooterChar"/>
    <w:uiPriority w:val="99"/>
    <w:unhideWhenUsed/>
    <w:rsid w:val="003F4738"/>
    <w:pPr>
      <w:tabs>
        <w:tab w:val="center" w:pos="4680"/>
        <w:tab w:val="right" w:pos="9360"/>
      </w:tabs>
    </w:pPr>
  </w:style>
  <w:style w:type="character" w:customStyle="1" w:styleId="FooterChar">
    <w:name w:val="Footer Char"/>
    <w:basedOn w:val="DefaultParagraphFont"/>
    <w:link w:val="Footer"/>
    <w:uiPriority w:val="99"/>
    <w:rsid w:val="003F4738"/>
    <w:rPr>
      <w:sz w:val="22"/>
      <w:szCs w:val="24"/>
    </w:rPr>
  </w:style>
  <w:style w:type="character" w:styleId="UnresolvedMention">
    <w:name w:val="Unresolved Mention"/>
    <w:basedOn w:val="DefaultParagraphFont"/>
    <w:uiPriority w:val="99"/>
    <w:semiHidden/>
    <w:unhideWhenUsed/>
    <w:rsid w:val="003F4738"/>
    <w:rPr>
      <w:color w:val="605E5C"/>
      <w:shd w:val="clear" w:color="auto" w:fill="E1DFDD"/>
    </w:rPr>
  </w:style>
  <w:style w:type="table" w:customStyle="1" w:styleId="TableGrid">
    <w:name w:val="TableGrid"/>
    <w:rsid w:val="00C41807"/>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91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923E98"/>
  </w:style>
  <w:style w:type="paragraph" w:styleId="NormalWeb">
    <w:name w:val="Normal (Web)"/>
    <w:basedOn w:val="Normal"/>
    <w:uiPriority w:val="99"/>
    <w:semiHidden/>
    <w:unhideWhenUsed/>
    <w:rsid w:val="00A0124C"/>
    <w:pPr>
      <w:widowControl/>
      <w:autoSpaceDE/>
      <w:autoSpaceDN/>
      <w:adjustRightInd/>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C531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du.edu/about/policiesandprocedures/bov/board-of-visitors-policy-1451" TargetMode="External"/><Relationship Id="rId18" Type="http://schemas.openxmlformats.org/officeDocument/2006/relationships/hyperlink" Target="https://www.odu.edu/about/policiesandprocedures/bov/board-visitors-policy-1530" TargetMode="External"/><Relationship Id="rId26" Type="http://schemas.openxmlformats.org/officeDocument/2006/relationships/hyperlink" Target="https://www.odu.edu/accessibility" TargetMode="External"/><Relationship Id="rId39" Type="http://schemas.openxmlformats.org/officeDocument/2006/relationships/header" Target="header3.xml"/><Relationship Id="rId21" Type="http://schemas.openxmlformats.org/officeDocument/2006/relationships/hyperlink" Target="https://www.odu.edu/oscai" TargetMode="External"/><Relationship Id="rId34" Type="http://schemas.openxmlformats.org/officeDocument/2006/relationships/hyperlink" Target="https://www.odu.edu/about/policiesandprocedures/computing/standards/11/0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odu.edu/graduate/policies/graduatepolicies/" TargetMode="External"/><Relationship Id="rId20" Type="http://schemas.openxmlformats.org/officeDocument/2006/relationships/hyperlink" Target="https://www.odu.edu/artificial-intelligence/education-training/guidelines-for-ai" TargetMode="External"/><Relationship Id="rId29" Type="http://schemas.openxmlformats.org/officeDocument/2006/relationships/hyperlink" Target="https://olddominion-my.sharepoint.com/personal/m1wilson_odu_edu/Documents/07_Events/FY27/02_August%202026/08.12.2026_In%20Person%20NFO%20Session/SharePoint%20Site%20Info/Electronic%20messaging%20systems%20and%20communication%20services%20are%20provided%20by%20Old%20Dominion%20University%20for%20the%20purpose%20of%20enhancing%20productivity%20and%20maintaining%20effective%20communication.%20%20Old%20Dominion%20University%20employees,%20students,%20employees%20of%20affiliated%20organizations,%20and%20guests,%20volunteers%20and%20researchers%20who%20are%20provided%20official%20email%20accounts%20must%20activate%20and%20maintain%20regular%20access%20to%20these%20accounts.%20%20These%20accounts%20must%20be%20used%20to%20send%20and%20receive%20electronic%20communications%20related%20to%20official%20University%20business.%20%20%20Failure%20to%20access%20the%20email%20account%20will%20not%20exempt%20individuals%20from%20their%20responsibility%20of%20being%20aware%20of%20and%20meeting%20requirements%20and%20responsibilities%20included%20in%20electronic%20communications.%20Message%20content%20is%20the%20sole%20responsibility%20of%20the%20individual%20sending%20the%20message%20and%20users%20must%20adhere%20to%20University%20Policy%203500,%20Use%20of%20Computing%20Resources,%20and%20Information%20Technology%20Standard%2009.1.0,%20Acceptable%20Use%20Standard.%20%20Users%20are%20also%20encouraged%20to%20practice%20generally%20accepted%20online%20etiquette.%20Instructors%20retain%20the%20discretion%20of%20establishing%20class%20expectations%20for%20email%20and%20other%20electronic%20messaging%20communication%20as%20a%20part%20of%20the%20course%20requirements.%20Alternative%20messaging%20services%20should%20be%20arranged%20in%20cases%20where%20users&#8217;%20access%20to%20information%20technology%20resources%20is%20limited%20or%20unavailabl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du.edu/libraries/pdf.js/web/viewer.html?file=https%3A%2F%2Fwww.odu.edu%2Fsites%2Fdefault%2Ffiles%2F2026%2Fdocuments%2Fodu-teaching-research-faculty-handbook.pdf" TargetMode="External"/><Relationship Id="rId24" Type="http://schemas.openxmlformats.org/officeDocument/2006/relationships/hyperlink" Target="mailto:titleixcoordinator@odu.edu" TargetMode="External"/><Relationship Id="rId32" Type="http://schemas.openxmlformats.org/officeDocument/2006/relationships/hyperlink" Target="https://www.odu.edu/about/policiesandprocedures/university/3000/3507"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catalog.odu.edu/undergraduate/policies/academic-policies/" TargetMode="External"/><Relationship Id="rId23" Type="http://schemas.openxmlformats.org/officeDocument/2006/relationships/hyperlink" Target="http://www.odu.edu/equity/complaints" TargetMode="External"/><Relationship Id="rId28" Type="http://schemas.openxmlformats.org/officeDocument/2006/relationships/hyperlink" Target="tel:988" TargetMode="External"/><Relationship Id="rId36" Type="http://schemas.openxmlformats.org/officeDocument/2006/relationships/header" Target="header2.xml"/><Relationship Id="rId10" Type="http://schemas.openxmlformats.org/officeDocument/2006/relationships/hyperlink" Target="https://www.odu.edu/about/policiesandprocedures/bov/board-visitors-policy-1530" TargetMode="External"/><Relationship Id="rId19" Type="http://schemas.openxmlformats.org/officeDocument/2006/relationships/hyperlink" Target="mailto:titleixcoordinator@odu.edu" TargetMode="External"/><Relationship Id="rId31" Type="http://schemas.openxmlformats.org/officeDocument/2006/relationships/hyperlink" Target="https://www.odu.edu/about/policiesandprocedures/university/3000/3506" TargetMode="External"/><Relationship Id="rId4" Type="http://schemas.openxmlformats.org/officeDocument/2006/relationships/settings" Target="settings.xml"/><Relationship Id="rId9" Type="http://schemas.openxmlformats.org/officeDocument/2006/relationships/hyperlink" Target="https://www.odu.edu/libraries/pdf.js/web/viewer.html?file=https%3A%2F%2Fwww.odu.edu%2Fsites%2Fdefault%2Ffiles%2F2026%2Fdocuments%2Fodu-teaching-research-faculty-handbook.pdf" TargetMode="External"/><Relationship Id="rId14" Type="http://schemas.openxmlformats.org/officeDocument/2006/relationships/hyperlink" Target="https://www.oercommons.org/oer" TargetMode="External"/><Relationship Id="rId22" Type="http://schemas.openxmlformats.org/officeDocument/2006/relationships/hyperlink" Target="https://guides.lib.odu.edu/informationliteracytutorials" TargetMode="External"/><Relationship Id="rId27" Type="http://schemas.openxmlformats.org/officeDocument/2006/relationships/hyperlink" Target="https://www.odu.edu/counseling-services/care-model/appointments" TargetMode="External"/><Relationship Id="rId30" Type="http://schemas.openxmlformats.org/officeDocument/2006/relationships/hyperlink" Target="http://www.odu.edu/about/policiesandprocedures/computing/standards/09/01" TargetMode="External"/><Relationship Id="rId35" Type="http://schemas.openxmlformats.org/officeDocument/2006/relationships/header" Target="header1.xml"/><Relationship Id="rId8" Type="http://schemas.openxmlformats.org/officeDocument/2006/relationships/hyperlink" Target="https://www.odu.edu/human-resources/employees/handbooks/faculty/odu-teaching-research-faculty-handbook" TargetMode="External"/><Relationship Id="rId3" Type="http://schemas.openxmlformats.org/officeDocument/2006/relationships/styles" Target="styles.xml"/><Relationship Id="rId12" Type="http://schemas.openxmlformats.org/officeDocument/2006/relationships/hyperlink" Target="https://www.odu.edu/human-resources/employees/handbooks/faculty/odu-teaching-research-faculty-handbook" TargetMode="External"/><Relationship Id="rId17" Type="http://schemas.openxmlformats.org/officeDocument/2006/relationships/hyperlink" Target="https://www.odu.edu/student-conduct-academic-integrity" TargetMode="External"/><Relationship Id="rId25" Type="http://schemas.openxmlformats.org/officeDocument/2006/relationships/hyperlink" Target="https://www.odu.edu/accessibility" TargetMode="External"/><Relationship Id="rId33" Type="http://schemas.openxmlformats.org/officeDocument/2006/relationships/hyperlink" Target="https://www.odu.edu/about/policiesandprocedures/computing/standards/04/02"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B2664-A23F-4F5A-A2F3-B166F9DE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5685</Words>
  <Characters>32407</Characters>
  <Application>Microsoft Office Word</Application>
  <DocSecurity>0</DocSecurity>
  <Lines>270</Lines>
  <Paragraphs>76</Paragraphs>
  <ScaleCrop>false</ScaleCrop>
  <Company/>
  <LinksUpToDate>false</LinksUpToDate>
  <CharactersWithSpaces>38016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Maite Wilson</dc:creator>
  <cp:keywords/>
  <dc:description/>
  <cp:lastModifiedBy>Maite Wilson</cp:lastModifiedBy>
  <cp:revision>2</cp:revision>
  <cp:lastPrinted>2026-08-10T17:25:00Z</cp:lastPrinted>
  <dcterms:created xsi:type="dcterms:W3CDTF">2026-10-07T16:02:00Z</dcterms:created>
  <dcterms:modified xsi:type="dcterms:W3CDTF">2026-10-07T16:02:00Z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d40c2d8b-987d-4b03-9ccd-768b3ff191e8</vt:lpwstr>
  </property>
</Properties>
</file>