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60934" w14:textId="77777777" w:rsidR="006B332D" w:rsidRPr="006B332D" w:rsidRDefault="006B332D" w:rsidP="006B332D">
      <w:pPr>
        <w:spacing w:after="0" w:line="240" w:lineRule="auto"/>
        <w:jc w:val="center"/>
        <w:rPr>
          <w:rFonts w:ascii="Times New Roman" w:eastAsia="Times New Roman" w:hAnsi="Times New Roman" w:cs="Times New Roman"/>
          <w:b/>
          <w:kern w:val="0"/>
          <w:sz w:val="32"/>
          <w:szCs w:val="32"/>
          <w14:ligatures w14:val="none"/>
        </w:rPr>
      </w:pPr>
      <w:r w:rsidRPr="006B332D">
        <w:rPr>
          <w:rFonts w:ascii="Times New Roman" w:eastAsia="Times New Roman" w:hAnsi="Times New Roman" w:cs="Times New Roman"/>
          <w:b/>
          <w:kern w:val="0"/>
          <w:sz w:val="32"/>
          <w:szCs w:val="32"/>
          <w14:ligatures w14:val="none"/>
        </w:rPr>
        <w:t>FACULTY SENATE MEETING</w:t>
      </w:r>
    </w:p>
    <w:p w14:paraId="736BD173" w14:textId="77777777" w:rsidR="006B332D" w:rsidRPr="006B332D" w:rsidRDefault="006B332D" w:rsidP="006B332D">
      <w:pPr>
        <w:spacing w:after="0" w:line="240" w:lineRule="auto"/>
        <w:jc w:val="center"/>
        <w:rPr>
          <w:rFonts w:ascii="Times New Roman" w:eastAsia="Times New Roman" w:hAnsi="Times New Roman" w:cs="Times New Roman"/>
          <w:b/>
          <w:bCs/>
          <w:kern w:val="0"/>
          <w14:ligatures w14:val="none"/>
        </w:rPr>
      </w:pPr>
      <w:r w:rsidRPr="006B332D">
        <w:rPr>
          <w:rFonts w:ascii="Times New Roman" w:eastAsia="Times New Roman" w:hAnsi="Times New Roman" w:cs="Times New Roman"/>
          <w:b/>
          <w:kern w:val="0"/>
          <w14:ligatures w14:val="none"/>
        </w:rPr>
        <w:t xml:space="preserve">TUESDAY, February 17, 2026, </w:t>
      </w:r>
      <w:r w:rsidRPr="006B332D">
        <w:rPr>
          <w:rFonts w:ascii="Times New Roman" w:eastAsia="Times New Roman" w:hAnsi="Times New Roman" w:cs="Times New Roman"/>
          <w:b/>
          <w:bCs/>
          <w:kern w:val="0"/>
          <w14:ligatures w14:val="none"/>
        </w:rPr>
        <w:t>3:00-4:15 p.m.</w:t>
      </w:r>
    </w:p>
    <w:p w14:paraId="0A4F2683" w14:textId="77777777" w:rsidR="006B332D" w:rsidRPr="006B332D" w:rsidRDefault="006B332D" w:rsidP="006B332D">
      <w:pPr>
        <w:spacing w:after="0" w:line="240" w:lineRule="auto"/>
        <w:jc w:val="center"/>
        <w:rPr>
          <w:rFonts w:ascii="Times New Roman" w:eastAsia="Times New Roman" w:hAnsi="Times New Roman" w:cs="Times New Roman"/>
          <w:b/>
          <w:bCs/>
          <w:color w:val="000000"/>
          <w:kern w:val="0"/>
          <w14:ligatures w14:val="none"/>
        </w:rPr>
      </w:pPr>
      <w:r w:rsidRPr="006B332D">
        <w:rPr>
          <w:rFonts w:ascii="Times New Roman" w:eastAsia="Times New Roman" w:hAnsi="Times New Roman" w:cs="Times New Roman"/>
          <w:b/>
          <w:color w:val="000000"/>
          <w:kern w:val="0"/>
          <w14:ligatures w14:val="none"/>
        </w:rPr>
        <w:t xml:space="preserve">HAMPTON/NEWPORT </w:t>
      </w:r>
      <w:proofErr w:type="gramStart"/>
      <w:r w:rsidRPr="006B332D">
        <w:rPr>
          <w:rFonts w:ascii="Times New Roman" w:eastAsia="Times New Roman" w:hAnsi="Times New Roman" w:cs="Times New Roman"/>
          <w:b/>
          <w:color w:val="000000"/>
          <w:kern w:val="0"/>
          <w14:ligatures w14:val="none"/>
        </w:rPr>
        <w:t>NEWS ROOMS</w:t>
      </w:r>
      <w:proofErr w:type="gramEnd"/>
    </w:p>
    <w:p w14:paraId="19851B47" w14:textId="77777777" w:rsidR="006B332D" w:rsidRPr="006B332D" w:rsidRDefault="006B332D" w:rsidP="006B332D">
      <w:pPr>
        <w:spacing w:after="0" w:line="240" w:lineRule="auto"/>
        <w:jc w:val="center"/>
        <w:rPr>
          <w:rFonts w:ascii="Times New Roman" w:eastAsia="Times New Roman" w:hAnsi="Times New Roman" w:cs="Times New Roman"/>
          <w:b/>
          <w:kern w:val="0"/>
          <w:sz w:val="32"/>
          <w:szCs w:val="32"/>
          <w14:ligatures w14:val="none"/>
        </w:rPr>
      </w:pPr>
    </w:p>
    <w:p w14:paraId="2274224D" w14:textId="77777777" w:rsidR="006B332D" w:rsidRPr="006B332D" w:rsidRDefault="006B332D" w:rsidP="006B332D">
      <w:pPr>
        <w:spacing w:after="0" w:line="240" w:lineRule="auto"/>
        <w:jc w:val="center"/>
        <w:rPr>
          <w:rFonts w:ascii="Times New Roman" w:eastAsia="Times New Roman" w:hAnsi="Times New Roman" w:cs="Times New Roman"/>
          <w:b/>
          <w:kern w:val="0"/>
          <w:sz w:val="32"/>
          <w:szCs w:val="32"/>
          <w14:ligatures w14:val="none"/>
        </w:rPr>
      </w:pPr>
      <w:r w:rsidRPr="006B332D">
        <w:rPr>
          <w:rFonts w:ascii="Times New Roman" w:eastAsia="Times New Roman" w:hAnsi="Times New Roman" w:cs="Times New Roman"/>
          <w:b/>
          <w:kern w:val="0"/>
          <w:sz w:val="32"/>
          <w:szCs w:val="32"/>
          <w14:ligatures w14:val="none"/>
        </w:rPr>
        <w:t>MINUTES</w:t>
      </w:r>
    </w:p>
    <w:p w14:paraId="5C549D97" w14:textId="77777777" w:rsidR="006B332D" w:rsidRPr="006B332D" w:rsidRDefault="006B332D" w:rsidP="006B332D">
      <w:pPr>
        <w:spacing w:after="0" w:line="240" w:lineRule="auto"/>
        <w:jc w:val="center"/>
        <w:rPr>
          <w:rFonts w:ascii="Times New Roman" w:eastAsia="Times New Roman" w:hAnsi="Times New Roman" w:cs="Times New Roman"/>
          <w:kern w:val="0"/>
          <w:sz w:val="32"/>
          <w:szCs w:val="32"/>
          <w14:ligatures w14:val="none"/>
        </w:rPr>
      </w:pPr>
    </w:p>
    <w:p w14:paraId="352E9DD8" w14:textId="77777777" w:rsidR="006B332D" w:rsidRPr="006B332D" w:rsidRDefault="006B332D" w:rsidP="006B332D">
      <w:pPr>
        <w:numPr>
          <w:ilvl w:val="0"/>
          <w:numId w:val="1"/>
        </w:numPr>
        <w:spacing w:after="0" w:line="360" w:lineRule="auto"/>
        <w:rPr>
          <w:rFonts w:ascii="Times New Roman" w:eastAsia="Times New Roman" w:hAnsi="Times New Roman" w:cs="Times New Roman"/>
          <w:b/>
          <w:kern w:val="0"/>
          <w14:ligatures w14:val="none"/>
        </w:rPr>
      </w:pPr>
      <w:r w:rsidRPr="006B332D">
        <w:rPr>
          <w:rFonts w:ascii="Times New Roman" w:eastAsia="Times New Roman" w:hAnsi="Times New Roman" w:cs="Times New Roman"/>
          <w:b/>
          <w:kern w:val="0"/>
          <w14:ligatures w14:val="none"/>
        </w:rPr>
        <w:t>Call to order 3:08 PM</w:t>
      </w:r>
    </w:p>
    <w:p w14:paraId="586A4833" w14:textId="77777777" w:rsidR="006B332D" w:rsidRPr="006B332D" w:rsidRDefault="006B332D" w:rsidP="006B332D">
      <w:pPr>
        <w:numPr>
          <w:ilvl w:val="0"/>
          <w:numId w:val="1"/>
        </w:numPr>
        <w:spacing w:after="0" w:line="360" w:lineRule="auto"/>
        <w:rPr>
          <w:rFonts w:ascii="Times New Roman" w:eastAsia="Times New Roman" w:hAnsi="Times New Roman" w:cs="Times New Roman"/>
          <w:b/>
          <w:kern w:val="0"/>
          <w14:ligatures w14:val="none"/>
        </w:rPr>
      </w:pPr>
      <w:r w:rsidRPr="006B332D">
        <w:rPr>
          <w:rFonts w:ascii="Times New Roman" w:eastAsia="Times New Roman" w:hAnsi="Times New Roman" w:cs="Times New Roman"/>
          <w:b/>
          <w:kern w:val="0"/>
          <w14:ligatures w14:val="none"/>
        </w:rPr>
        <w:t>Attendance: N = 49: in=person = 31, via zoom = 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1413"/>
        <w:gridCol w:w="3223"/>
        <w:gridCol w:w="1092"/>
      </w:tblGrid>
      <w:tr w:rsidR="006B332D" w:rsidRPr="006B332D" w14:paraId="3949A9C1" w14:textId="77777777" w:rsidTr="00F545D3">
        <w:trPr>
          <w:trHeight w:val="323"/>
          <w:jc w:val="center"/>
        </w:trPr>
        <w:tc>
          <w:tcPr>
            <w:tcW w:w="2988" w:type="dxa"/>
          </w:tcPr>
          <w:p w14:paraId="0060B97A"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Corrin Allen</w:t>
            </w:r>
          </w:p>
        </w:tc>
        <w:tc>
          <w:tcPr>
            <w:tcW w:w="1440" w:type="dxa"/>
          </w:tcPr>
          <w:p w14:paraId="19B834D8"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4AD00CCC"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Lee Land</w:t>
            </w:r>
          </w:p>
        </w:tc>
        <w:tc>
          <w:tcPr>
            <w:tcW w:w="1098" w:type="dxa"/>
          </w:tcPr>
          <w:p w14:paraId="2A87DD83"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55768C26" w14:textId="77777777" w:rsidTr="00F545D3">
        <w:trPr>
          <w:jc w:val="center"/>
        </w:trPr>
        <w:tc>
          <w:tcPr>
            <w:tcW w:w="2988" w:type="dxa"/>
          </w:tcPr>
          <w:p w14:paraId="5A022FAC"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Abdullah Al-</w:t>
            </w:r>
            <w:proofErr w:type="spellStart"/>
            <w:r w:rsidRPr="006B332D">
              <w:rPr>
                <w:rFonts w:ascii="Times New Roman" w:eastAsia="Times New Roman" w:hAnsi="Times New Roman" w:cs="Times New Roman"/>
                <w:kern w:val="0"/>
                <w14:ligatures w14:val="none"/>
              </w:rPr>
              <w:t>Taiar</w:t>
            </w:r>
            <w:proofErr w:type="spellEnd"/>
          </w:p>
        </w:tc>
        <w:tc>
          <w:tcPr>
            <w:tcW w:w="1440" w:type="dxa"/>
          </w:tcPr>
          <w:p w14:paraId="20EBBC2B"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w:t>
            </w:r>
          </w:p>
        </w:tc>
        <w:tc>
          <w:tcPr>
            <w:tcW w:w="3330" w:type="dxa"/>
          </w:tcPr>
          <w:p w14:paraId="0E9E7991"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Selena Layden</w:t>
            </w:r>
          </w:p>
        </w:tc>
        <w:tc>
          <w:tcPr>
            <w:tcW w:w="1098" w:type="dxa"/>
          </w:tcPr>
          <w:p w14:paraId="70AA6F23"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r>
      <w:tr w:rsidR="006B332D" w:rsidRPr="006B332D" w14:paraId="2E832E82" w14:textId="77777777" w:rsidTr="00F545D3">
        <w:trPr>
          <w:jc w:val="center"/>
        </w:trPr>
        <w:tc>
          <w:tcPr>
            <w:tcW w:w="2988" w:type="dxa"/>
          </w:tcPr>
          <w:p w14:paraId="3FEB6027"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Paula Alvaro-Sanchez</w:t>
            </w:r>
          </w:p>
        </w:tc>
        <w:tc>
          <w:tcPr>
            <w:tcW w:w="1440" w:type="dxa"/>
          </w:tcPr>
          <w:p w14:paraId="43D4838C"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c>
          <w:tcPr>
            <w:tcW w:w="3330" w:type="dxa"/>
          </w:tcPr>
          <w:p w14:paraId="4AC7615C"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Tatyana Lobova</w:t>
            </w:r>
          </w:p>
        </w:tc>
        <w:tc>
          <w:tcPr>
            <w:tcW w:w="1098" w:type="dxa"/>
          </w:tcPr>
          <w:p w14:paraId="5DEED58B"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02DE5277" w14:textId="77777777" w:rsidTr="00F545D3">
        <w:trPr>
          <w:trHeight w:val="287"/>
          <w:jc w:val="center"/>
        </w:trPr>
        <w:tc>
          <w:tcPr>
            <w:tcW w:w="2988" w:type="dxa"/>
          </w:tcPr>
          <w:p w14:paraId="799BF21C"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Shahin Amiri</w:t>
            </w:r>
          </w:p>
        </w:tc>
        <w:tc>
          <w:tcPr>
            <w:tcW w:w="1440" w:type="dxa"/>
          </w:tcPr>
          <w:p w14:paraId="6EA427E9"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c>
          <w:tcPr>
            <w:tcW w:w="3330" w:type="dxa"/>
          </w:tcPr>
          <w:p w14:paraId="2A9C0CB5"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Denise McKinney</w:t>
            </w:r>
          </w:p>
        </w:tc>
        <w:tc>
          <w:tcPr>
            <w:tcW w:w="1098" w:type="dxa"/>
          </w:tcPr>
          <w:p w14:paraId="3FA0475B"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2509432E" w14:textId="77777777" w:rsidTr="00F545D3">
        <w:trPr>
          <w:trHeight w:val="278"/>
          <w:jc w:val="center"/>
        </w:trPr>
        <w:tc>
          <w:tcPr>
            <w:tcW w:w="2988" w:type="dxa"/>
          </w:tcPr>
          <w:p w14:paraId="260E61FE"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Ivan Ash</w:t>
            </w:r>
          </w:p>
        </w:tc>
        <w:tc>
          <w:tcPr>
            <w:tcW w:w="1440" w:type="dxa"/>
          </w:tcPr>
          <w:p w14:paraId="10D2210C"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684A96AF"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Amy Milligan</w:t>
            </w:r>
          </w:p>
        </w:tc>
        <w:tc>
          <w:tcPr>
            <w:tcW w:w="1098" w:type="dxa"/>
          </w:tcPr>
          <w:p w14:paraId="1083A2CD"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r>
      <w:tr w:rsidR="006B332D" w:rsidRPr="006B332D" w14:paraId="3DB27F6E" w14:textId="77777777" w:rsidTr="00F545D3">
        <w:trPr>
          <w:jc w:val="center"/>
        </w:trPr>
        <w:tc>
          <w:tcPr>
            <w:tcW w:w="2988" w:type="dxa"/>
          </w:tcPr>
          <w:p w14:paraId="6F62F1BB"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Sebastian Bawab</w:t>
            </w:r>
          </w:p>
        </w:tc>
        <w:tc>
          <w:tcPr>
            <w:tcW w:w="1440" w:type="dxa"/>
          </w:tcPr>
          <w:p w14:paraId="41E091B6"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w:t>
            </w:r>
          </w:p>
        </w:tc>
        <w:tc>
          <w:tcPr>
            <w:tcW w:w="3330" w:type="dxa"/>
          </w:tcPr>
          <w:p w14:paraId="5F42D9D8"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Anil Nair</w:t>
            </w:r>
          </w:p>
        </w:tc>
        <w:tc>
          <w:tcPr>
            <w:tcW w:w="1098" w:type="dxa"/>
          </w:tcPr>
          <w:p w14:paraId="22AC0E6F"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r>
      <w:tr w:rsidR="006B332D" w:rsidRPr="006B332D" w14:paraId="6DB2C746" w14:textId="77777777" w:rsidTr="00F545D3">
        <w:trPr>
          <w:jc w:val="center"/>
        </w:trPr>
        <w:tc>
          <w:tcPr>
            <w:tcW w:w="2988" w:type="dxa"/>
          </w:tcPr>
          <w:p w14:paraId="03CF8744"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Larisa Bulysheva</w:t>
            </w:r>
          </w:p>
        </w:tc>
        <w:tc>
          <w:tcPr>
            <w:tcW w:w="1440" w:type="dxa"/>
          </w:tcPr>
          <w:p w14:paraId="4B84E92F"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44F293BB"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Marc Ouellette</w:t>
            </w:r>
          </w:p>
        </w:tc>
        <w:tc>
          <w:tcPr>
            <w:tcW w:w="1098" w:type="dxa"/>
          </w:tcPr>
          <w:p w14:paraId="291A36BD"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23FCEAA0" w14:textId="77777777" w:rsidTr="00F545D3">
        <w:trPr>
          <w:jc w:val="center"/>
        </w:trPr>
        <w:tc>
          <w:tcPr>
            <w:tcW w:w="2988" w:type="dxa"/>
          </w:tcPr>
          <w:p w14:paraId="7E93C7BB"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David Burdige</w:t>
            </w:r>
          </w:p>
        </w:tc>
        <w:tc>
          <w:tcPr>
            <w:tcW w:w="1440" w:type="dxa"/>
          </w:tcPr>
          <w:p w14:paraId="06624227"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02909755"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Jennifer Poutsma</w:t>
            </w:r>
          </w:p>
        </w:tc>
        <w:tc>
          <w:tcPr>
            <w:tcW w:w="1098" w:type="dxa"/>
          </w:tcPr>
          <w:p w14:paraId="000A3E19"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13162C64" w14:textId="77777777" w:rsidTr="00F545D3">
        <w:trPr>
          <w:trHeight w:val="287"/>
          <w:jc w:val="center"/>
        </w:trPr>
        <w:tc>
          <w:tcPr>
            <w:tcW w:w="2988" w:type="dxa"/>
          </w:tcPr>
          <w:p w14:paraId="38C1C6AC"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Michael Carhart</w:t>
            </w:r>
          </w:p>
        </w:tc>
        <w:tc>
          <w:tcPr>
            <w:tcW w:w="1440" w:type="dxa"/>
          </w:tcPr>
          <w:p w14:paraId="7CEF9972"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0EDEB496"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Anatoly Radushkin</w:t>
            </w:r>
          </w:p>
        </w:tc>
        <w:tc>
          <w:tcPr>
            <w:tcW w:w="1098" w:type="dxa"/>
          </w:tcPr>
          <w:p w14:paraId="10C28FE0"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64FFC523" w14:textId="77777777" w:rsidTr="00F545D3">
        <w:trPr>
          <w:trHeight w:val="197"/>
          <w:jc w:val="center"/>
        </w:trPr>
        <w:tc>
          <w:tcPr>
            <w:tcW w:w="2988" w:type="dxa"/>
          </w:tcPr>
          <w:p w14:paraId="54B1ABA7"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Paul Champagne</w:t>
            </w:r>
          </w:p>
        </w:tc>
        <w:tc>
          <w:tcPr>
            <w:tcW w:w="1440" w:type="dxa"/>
          </w:tcPr>
          <w:p w14:paraId="3F130FC4"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c>
          <w:tcPr>
            <w:tcW w:w="3330" w:type="dxa"/>
          </w:tcPr>
          <w:p w14:paraId="5950B3D5"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Desh Ranjan</w:t>
            </w:r>
          </w:p>
        </w:tc>
        <w:tc>
          <w:tcPr>
            <w:tcW w:w="1098" w:type="dxa"/>
          </w:tcPr>
          <w:p w14:paraId="080FE639"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excused</w:t>
            </w:r>
          </w:p>
        </w:tc>
      </w:tr>
      <w:tr w:rsidR="006B332D" w:rsidRPr="006B332D" w14:paraId="5983EF62" w14:textId="77777777" w:rsidTr="00F545D3">
        <w:trPr>
          <w:jc w:val="center"/>
        </w:trPr>
        <w:tc>
          <w:tcPr>
            <w:tcW w:w="2988" w:type="dxa"/>
          </w:tcPr>
          <w:p w14:paraId="433AC4E7"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Anjeza Cipi</w:t>
            </w:r>
          </w:p>
        </w:tc>
        <w:tc>
          <w:tcPr>
            <w:tcW w:w="1440" w:type="dxa"/>
          </w:tcPr>
          <w:p w14:paraId="40A0AF0E"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c>
          <w:tcPr>
            <w:tcW w:w="3330" w:type="dxa"/>
          </w:tcPr>
          <w:p w14:paraId="6F687D75"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Leryn Reynolds</w:t>
            </w:r>
          </w:p>
        </w:tc>
        <w:tc>
          <w:tcPr>
            <w:tcW w:w="1098" w:type="dxa"/>
          </w:tcPr>
          <w:p w14:paraId="16A1D563"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r>
      <w:tr w:rsidR="006B332D" w:rsidRPr="006B332D" w14:paraId="50D23B71" w14:textId="77777777" w:rsidTr="00F545D3">
        <w:trPr>
          <w:jc w:val="center"/>
        </w:trPr>
        <w:tc>
          <w:tcPr>
            <w:tcW w:w="2988" w:type="dxa"/>
          </w:tcPr>
          <w:p w14:paraId="35837A30"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Andy Collins</w:t>
            </w:r>
          </w:p>
        </w:tc>
        <w:tc>
          <w:tcPr>
            <w:tcW w:w="1440" w:type="dxa"/>
          </w:tcPr>
          <w:p w14:paraId="0FF35962"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05B8C532"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Jesse Richman</w:t>
            </w:r>
          </w:p>
        </w:tc>
        <w:tc>
          <w:tcPr>
            <w:tcW w:w="1098" w:type="dxa"/>
          </w:tcPr>
          <w:p w14:paraId="1C71B24F"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609CA897" w14:textId="77777777" w:rsidTr="00F545D3">
        <w:trPr>
          <w:jc w:val="center"/>
        </w:trPr>
        <w:tc>
          <w:tcPr>
            <w:tcW w:w="2988" w:type="dxa"/>
          </w:tcPr>
          <w:p w14:paraId="2C3F477A"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John Crosby</w:t>
            </w:r>
          </w:p>
        </w:tc>
        <w:tc>
          <w:tcPr>
            <w:tcW w:w="1440" w:type="dxa"/>
          </w:tcPr>
          <w:p w14:paraId="12A5DC9A"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000CCC27"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Tinnikka Robertson-Jones</w:t>
            </w:r>
          </w:p>
        </w:tc>
        <w:tc>
          <w:tcPr>
            <w:tcW w:w="1098" w:type="dxa"/>
          </w:tcPr>
          <w:p w14:paraId="06009D3C"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r>
      <w:tr w:rsidR="006B332D" w:rsidRPr="006B332D" w14:paraId="3E4934C5" w14:textId="77777777" w:rsidTr="00F545D3">
        <w:trPr>
          <w:jc w:val="center"/>
        </w:trPr>
        <w:tc>
          <w:tcPr>
            <w:tcW w:w="2988" w:type="dxa"/>
          </w:tcPr>
          <w:p w14:paraId="74FC8D46"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Teresa Duvall</w:t>
            </w:r>
          </w:p>
        </w:tc>
        <w:tc>
          <w:tcPr>
            <w:tcW w:w="1440" w:type="dxa"/>
          </w:tcPr>
          <w:p w14:paraId="17C4BE0D"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71BBC9DE"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Patrick Sachs</w:t>
            </w:r>
          </w:p>
        </w:tc>
        <w:tc>
          <w:tcPr>
            <w:tcW w:w="1098" w:type="dxa"/>
          </w:tcPr>
          <w:p w14:paraId="4C3C3EFC"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0A0524F5" w14:textId="77777777" w:rsidTr="00F545D3">
        <w:trPr>
          <w:jc w:val="center"/>
        </w:trPr>
        <w:tc>
          <w:tcPr>
            <w:tcW w:w="2988" w:type="dxa"/>
          </w:tcPr>
          <w:p w14:paraId="197A40A3"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Kenneth Fitzgerald</w:t>
            </w:r>
          </w:p>
        </w:tc>
        <w:tc>
          <w:tcPr>
            <w:tcW w:w="1440" w:type="dxa"/>
          </w:tcPr>
          <w:p w14:paraId="020E633E"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7D01F392"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Yan Sanders</w:t>
            </w:r>
          </w:p>
        </w:tc>
        <w:tc>
          <w:tcPr>
            <w:tcW w:w="1098" w:type="dxa"/>
          </w:tcPr>
          <w:p w14:paraId="4EEA3521"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r>
      <w:tr w:rsidR="006B332D" w:rsidRPr="006B332D" w14:paraId="799F2570" w14:textId="77777777" w:rsidTr="00F545D3">
        <w:trPr>
          <w:jc w:val="center"/>
        </w:trPr>
        <w:tc>
          <w:tcPr>
            <w:tcW w:w="2988" w:type="dxa"/>
          </w:tcPr>
          <w:p w14:paraId="0267890C"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Eva Forgacs-Lonart</w:t>
            </w:r>
          </w:p>
        </w:tc>
        <w:tc>
          <w:tcPr>
            <w:tcW w:w="1440" w:type="dxa"/>
          </w:tcPr>
          <w:p w14:paraId="5901541F"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2304FD09"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Frank Scaringello</w:t>
            </w:r>
          </w:p>
        </w:tc>
        <w:tc>
          <w:tcPr>
            <w:tcW w:w="1098" w:type="dxa"/>
          </w:tcPr>
          <w:p w14:paraId="116C0F99"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5CD98D55" w14:textId="77777777" w:rsidTr="00F545D3">
        <w:trPr>
          <w:trHeight w:val="296"/>
          <w:jc w:val="center"/>
        </w:trPr>
        <w:tc>
          <w:tcPr>
            <w:tcW w:w="2988" w:type="dxa"/>
          </w:tcPr>
          <w:p w14:paraId="696C371E"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Kristin Gansle</w:t>
            </w:r>
          </w:p>
        </w:tc>
        <w:tc>
          <w:tcPr>
            <w:tcW w:w="1440" w:type="dxa"/>
          </w:tcPr>
          <w:p w14:paraId="778B566F"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c>
          <w:tcPr>
            <w:tcW w:w="3330" w:type="dxa"/>
          </w:tcPr>
          <w:p w14:paraId="377FC6AD"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Eric Schussler</w:t>
            </w:r>
          </w:p>
        </w:tc>
        <w:tc>
          <w:tcPr>
            <w:tcW w:w="1098" w:type="dxa"/>
          </w:tcPr>
          <w:p w14:paraId="3BF5B97C"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0E439731" w14:textId="77777777" w:rsidTr="00F545D3">
        <w:trPr>
          <w:trHeight w:val="332"/>
          <w:jc w:val="center"/>
        </w:trPr>
        <w:tc>
          <w:tcPr>
            <w:tcW w:w="2988" w:type="dxa"/>
          </w:tcPr>
          <w:p w14:paraId="210FD411"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Mahesh Gopinath</w:t>
            </w:r>
          </w:p>
        </w:tc>
        <w:tc>
          <w:tcPr>
            <w:tcW w:w="1440" w:type="dxa"/>
          </w:tcPr>
          <w:p w14:paraId="77475003"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05D57A01"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Mike Seek</w:t>
            </w:r>
          </w:p>
        </w:tc>
        <w:tc>
          <w:tcPr>
            <w:tcW w:w="1098" w:type="dxa"/>
          </w:tcPr>
          <w:p w14:paraId="69B63607"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7FF5153F" w14:textId="77777777" w:rsidTr="00F545D3">
        <w:trPr>
          <w:trHeight w:val="341"/>
          <w:jc w:val="center"/>
        </w:trPr>
        <w:tc>
          <w:tcPr>
            <w:tcW w:w="2988" w:type="dxa"/>
          </w:tcPr>
          <w:p w14:paraId="520BF4D0"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Roderick Graham</w:t>
            </w:r>
          </w:p>
        </w:tc>
        <w:tc>
          <w:tcPr>
            <w:tcW w:w="1440" w:type="dxa"/>
          </w:tcPr>
          <w:p w14:paraId="2FBBAA60"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w:t>
            </w:r>
          </w:p>
        </w:tc>
        <w:tc>
          <w:tcPr>
            <w:tcW w:w="3330" w:type="dxa"/>
          </w:tcPr>
          <w:p w14:paraId="4D840468"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David Selover</w:t>
            </w:r>
          </w:p>
        </w:tc>
        <w:tc>
          <w:tcPr>
            <w:tcW w:w="1098" w:type="dxa"/>
          </w:tcPr>
          <w:p w14:paraId="5CA9FA52"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52CC4B77" w14:textId="77777777" w:rsidTr="00F545D3">
        <w:trPr>
          <w:trHeight w:val="350"/>
          <w:jc w:val="center"/>
        </w:trPr>
        <w:tc>
          <w:tcPr>
            <w:tcW w:w="2988" w:type="dxa"/>
          </w:tcPr>
          <w:p w14:paraId="783CFC95"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Dennis Gregory</w:t>
            </w:r>
          </w:p>
        </w:tc>
        <w:tc>
          <w:tcPr>
            <w:tcW w:w="1440" w:type="dxa"/>
          </w:tcPr>
          <w:p w14:paraId="56B2D325"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255B0564"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John Sinacori</w:t>
            </w:r>
          </w:p>
        </w:tc>
        <w:tc>
          <w:tcPr>
            <w:tcW w:w="1098" w:type="dxa"/>
          </w:tcPr>
          <w:p w14:paraId="2FEA83BA"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w:t>
            </w:r>
          </w:p>
        </w:tc>
      </w:tr>
      <w:tr w:rsidR="006B332D" w:rsidRPr="006B332D" w14:paraId="3902BAAF" w14:textId="77777777" w:rsidTr="00F545D3">
        <w:trPr>
          <w:trHeight w:val="350"/>
          <w:jc w:val="center"/>
        </w:trPr>
        <w:tc>
          <w:tcPr>
            <w:tcW w:w="2988" w:type="dxa"/>
          </w:tcPr>
          <w:p w14:paraId="0277E65B"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James Michael Hall</w:t>
            </w:r>
          </w:p>
        </w:tc>
        <w:tc>
          <w:tcPr>
            <w:tcW w:w="1440" w:type="dxa"/>
          </w:tcPr>
          <w:p w14:paraId="4CCCE788"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6BDB2845"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Masha Sosonkina</w:t>
            </w:r>
          </w:p>
        </w:tc>
        <w:tc>
          <w:tcPr>
            <w:tcW w:w="1098" w:type="dxa"/>
          </w:tcPr>
          <w:p w14:paraId="51A4C412"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0EC16DEB" w14:textId="77777777" w:rsidTr="00F545D3">
        <w:trPr>
          <w:trHeight w:val="350"/>
          <w:jc w:val="center"/>
        </w:trPr>
        <w:tc>
          <w:tcPr>
            <w:tcW w:w="2988" w:type="dxa"/>
          </w:tcPr>
          <w:p w14:paraId="38C0A4BD"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Joy Hampton</w:t>
            </w:r>
          </w:p>
        </w:tc>
        <w:tc>
          <w:tcPr>
            <w:tcW w:w="1440" w:type="dxa"/>
          </w:tcPr>
          <w:p w14:paraId="517CC658"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w:t>
            </w:r>
          </w:p>
        </w:tc>
        <w:tc>
          <w:tcPr>
            <w:tcW w:w="3330" w:type="dxa"/>
          </w:tcPr>
          <w:p w14:paraId="3AD1F616"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Yonghee Suh</w:t>
            </w:r>
          </w:p>
        </w:tc>
        <w:tc>
          <w:tcPr>
            <w:tcW w:w="1098" w:type="dxa"/>
          </w:tcPr>
          <w:p w14:paraId="23DA74D9"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r>
      <w:tr w:rsidR="006B332D" w:rsidRPr="006B332D" w14:paraId="48B9D928" w14:textId="77777777" w:rsidTr="00F545D3">
        <w:trPr>
          <w:trHeight w:val="350"/>
          <w:jc w:val="center"/>
        </w:trPr>
        <w:tc>
          <w:tcPr>
            <w:tcW w:w="2988" w:type="dxa"/>
          </w:tcPr>
          <w:p w14:paraId="2DA295FB"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Richard Handel</w:t>
            </w:r>
          </w:p>
        </w:tc>
        <w:tc>
          <w:tcPr>
            <w:tcW w:w="1440" w:type="dxa"/>
          </w:tcPr>
          <w:p w14:paraId="51608E35"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c>
          <w:tcPr>
            <w:tcW w:w="3330" w:type="dxa"/>
          </w:tcPr>
          <w:p w14:paraId="003C60CC"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Ling Tuo</w:t>
            </w:r>
          </w:p>
        </w:tc>
        <w:tc>
          <w:tcPr>
            <w:tcW w:w="1098" w:type="dxa"/>
          </w:tcPr>
          <w:p w14:paraId="275A27E9"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r>
      <w:tr w:rsidR="006B332D" w:rsidRPr="006B332D" w14:paraId="31431F46" w14:textId="77777777" w:rsidTr="00F545D3">
        <w:trPr>
          <w:trHeight w:val="350"/>
          <w:jc w:val="center"/>
        </w:trPr>
        <w:tc>
          <w:tcPr>
            <w:tcW w:w="2988" w:type="dxa"/>
          </w:tcPr>
          <w:p w14:paraId="1CCCAEA6"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Adrienne Hartgerink</w:t>
            </w:r>
          </w:p>
        </w:tc>
        <w:tc>
          <w:tcPr>
            <w:tcW w:w="1440" w:type="dxa"/>
          </w:tcPr>
          <w:p w14:paraId="7354C4FB"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c>
          <w:tcPr>
            <w:tcW w:w="3330" w:type="dxa"/>
          </w:tcPr>
          <w:p w14:paraId="1615D79C"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Ginger Watson</w:t>
            </w:r>
          </w:p>
        </w:tc>
        <w:tc>
          <w:tcPr>
            <w:tcW w:w="1098" w:type="dxa"/>
          </w:tcPr>
          <w:p w14:paraId="5EFD2A0D"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r w:rsidR="006B332D" w:rsidRPr="006B332D" w14:paraId="3E167874" w14:textId="77777777" w:rsidTr="00F545D3">
        <w:trPr>
          <w:trHeight w:val="350"/>
          <w:jc w:val="center"/>
        </w:trPr>
        <w:tc>
          <w:tcPr>
            <w:tcW w:w="2988" w:type="dxa"/>
          </w:tcPr>
          <w:p w14:paraId="77137F24"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Kate Hawkins</w:t>
            </w:r>
          </w:p>
        </w:tc>
        <w:tc>
          <w:tcPr>
            <w:tcW w:w="1440" w:type="dxa"/>
          </w:tcPr>
          <w:p w14:paraId="4201898E"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5006E1A1"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Lucy Wittkower</w:t>
            </w:r>
          </w:p>
        </w:tc>
        <w:tc>
          <w:tcPr>
            <w:tcW w:w="1098" w:type="dxa"/>
          </w:tcPr>
          <w:p w14:paraId="330ABD8C"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r>
      <w:tr w:rsidR="006B332D" w:rsidRPr="006B332D" w14:paraId="6177E628" w14:textId="77777777" w:rsidTr="00F545D3">
        <w:trPr>
          <w:trHeight w:val="350"/>
          <w:jc w:val="center"/>
        </w:trPr>
        <w:tc>
          <w:tcPr>
            <w:tcW w:w="2988" w:type="dxa"/>
          </w:tcPr>
          <w:p w14:paraId="7F17D6C0"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Alireza Hosseini</w:t>
            </w:r>
          </w:p>
        </w:tc>
        <w:tc>
          <w:tcPr>
            <w:tcW w:w="1440" w:type="dxa"/>
          </w:tcPr>
          <w:p w14:paraId="50967112"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367C99FA"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Glenn Yap</w:t>
            </w:r>
          </w:p>
        </w:tc>
        <w:tc>
          <w:tcPr>
            <w:tcW w:w="1098" w:type="dxa"/>
          </w:tcPr>
          <w:p w14:paraId="652BEEE0"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r>
      <w:tr w:rsidR="006B332D" w:rsidRPr="006B332D" w14:paraId="577B18D2" w14:textId="77777777" w:rsidTr="00F545D3">
        <w:trPr>
          <w:trHeight w:val="350"/>
          <w:jc w:val="center"/>
        </w:trPr>
        <w:tc>
          <w:tcPr>
            <w:tcW w:w="2988" w:type="dxa"/>
          </w:tcPr>
          <w:p w14:paraId="4FC5841E"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Aurora Kerscher</w:t>
            </w:r>
          </w:p>
        </w:tc>
        <w:tc>
          <w:tcPr>
            <w:tcW w:w="1440" w:type="dxa"/>
          </w:tcPr>
          <w:p w14:paraId="676A48D7"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c>
          <w:tcPr>
            <w:tcW w:w="3330" w:type="dxa"/>
          </w:tcPr>
          <w:p w14:paraId="7379470E"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proofErr w:type="spellStart"/>
            <w:r w:rsidRPr="006B332D">
              <w:rPr>
                <w:rFonts w:ascii="Times New Roman" w:eastAsia="Times New Roman" w:hAnsi="Times New Roman" w:cs="Times New Roman"/>
                <w:kern w:val="0"/>
                <w14:ligatures w14:val="none"/>
              </w:rPr>
              <w:t>Nazita</w:t>
            </w:r>
            <w:proofErr w:type="spellEnd"/>
            <w:r w:rsidRPr="006B332D">
              <w:rPr>
                <w:rFonts w:ascii="Times New Roman" w:eastAsia="Times New Roman" w:hAnsi="Times New Roman" w:cs="Times New Roman"/>
                <w:kern w:val="0"/>
                <w14:ligatures w14:val="none"/>
              </w:rPr>
              <w:t xml:space="preserve"> </w:t>
            </w:r>
            <w:proofErr w:type="spellStart"/>
            <w:r w:rsidRPr="006B332D">
              <w:rPr>
                <w:rFonts w:ascii="Times New Roman" w:eastAsia="Times New Roman" w:hAnsi="Times New Roman" w:cs="Times New Roman"/>
                <w:kern w:val="0"/>
                <w14:ligatures w14:val="none"/>
              </w:rPr>
              <w:t>Yousefieh</w:t>
            </w:r>
            <w:proofErr w:type="spellEnd"/>
          </w:p>
        </w:tc>
        <w:tc>
          <w:tcPr>
            <w:tcW w:w="1098" w:type="dxa"/>
          </w:tcPr>
          <w:p w14:paraId="0EA7D3F5"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w:t>
            </w:r>
          </w:p>
        </w:tc>
      </w:tr>
      <w:tr w:rsidR="006B332D" w:rsidRPr="006B332D" w14:paraId="0EE114B6" w14:textId="77777777" w:rsidTr="00F545D3">
        <w:trPr>
          <w:trHeight w:val="350"/>
          <w:jc w:val="center"/>
        </w:trPr>
        <w:tc>
          <w:tcPr>
            <w:tcW w:w="2988" w:type="dxa"/>
          </w:tcPr>
          <w:p w14:paraId="287420AF"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Teresa Kouri-Kissel</w:t>
            </w:r>
          </w:p>
        </w:tc>
        <w:tc>
          <w:tcPr>
            <w:tcW w:w="1440" w:type="dxa"/>
          </w:tcPr>
          <w:p w14:paraId="0A169EBD"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ZOOM</w:t>
            </w:r>
          </w:p>
        </w:tc>
        <w:tc>
          <w:tcPr>
            <w:tcW w:w="3330" w:type="dxa"/>
          </w:tcPr>
          <w:p w14:paraId="20D45EE0"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Wie Yusuf</w:t>
            </w:r>
          </w:p>
        </w:tc>
        <w:tc>
          <w:tcPr>
            <w:tcW w:w="1098" w:type="dxa"/>
          </w:tcPr>
          <w:p w14:paraId="0E488348" w14:textId="77777777" w:rsidR="006B332D" w:rsidRPr="006B332D" w:rsidRDefault="006B332D" w:rsidP="006B332D">
            <w:pPr>
              <w:spacing w:after="0" w:line="240" w:lineRule="auto"/>
              <w:jc w:val="center"/>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X</w:t>
            </w:r>
          </w:p>
        </w:tc>
      </w:tr>
    </w:tbl>
    <w:p w14:paraId="6BE43C64" w14:textId="77777777" w:rsidR="006B332D" w:rsidRPr="006B332D" w:rsidRDefault="006B332D" w:rsidP="006B332D">
      <w:pPr>
        <w:spacing w:after="0" w:line="360" w:lineRule="auto"/>
        <w:ind w:left="720"/>
        <w:rPr>
          <w:rFonts w:ascii="Times New Roman" w:eastAsia="Times New Roman" w:hAnsi="Times New Roman" w:cs="Times New Roman"/>
          <w:b/>
          <w:kern w:val="0"/>
          <w14:ligatures w14:val="none"/>
        </w:rPr>
      </w:pPr>
    </w:p>
    <w:p w14:paraId="2DEDC3F6" w14:textId="77777777" w:rsidR="006B332D" w:rsidRPr="006B332D" w:rsidRDefault="006B332D" w:rsidP="006B332D">
      <w:pPr>
        <w:numPr>
          <w:ilvl w:val="0"/>
          <w:numId w:val="1"/>
        </w:numPr>
        <w:spacing w:after="0" w:line="360" w:lineRule="auto"/>
        <w:rPr>
          <w:rFonts w:ascii="Times New Roman" w:eastAsia="Times New Roman" w:hAnsi="Times New Roman" w:cs="Times New Roman"/>
          <w:b/>
          <w:kern w:val="0"/>
          <w14:ligatures w14:val="none"/>
        </w:rPr>
      </w:pPr>
      <w:r w:rsidRPr="006B332D">
        <w:rPr>
          <w:rFonts w:ascii="Times New Roman" w:eastAsia="Times New Roman" w:hAnsi="Times New Roman" w:cs="Times New Roman"/>
          <w:b/>
          <w:kern w:val="0"/>
          <w14:ligatures w14:val="none"/>
        </w:rPr>
        <w:t>Approval of the Agenda.</w:t>
      </w:r>
    </w:p>
    <w:p w14:paraId="1583831F" w14:textId="77777777" w:rsidR="006B332D" w:rsidRPr="006B332D" w:rsidRDefault="006B332D" w:rsidP="006B332D">
      <w:pPr>
        <w:numPr>
          <w:ilvl w:val="1"/>
          <w:numId w:val="1"/>
        </w:numPr>
        <w:spacing w:after="0" w:line="360" w:lineRule="auto"/>
        <w:rPr>
          <w:rFonts w:ascii="Times New Roman" w:eastAsia="Times New Roman" w:hAnsi="Times New Roman" w:cs="Times New Roman"/>
          <w:bCs/>
          <w:kern w:val="0"/>
          <w14:ligatures w14:val="none"/>
        </w:rPr>
      </w:pPr>
      <w:r w:rsidRPr="006B332D">
        <w:rPr>
          <w:rFonts w:ascii="Times New Roman" w:eastAsia="Times New Roman" w:hAnsi="Times New Roman" w:cs="Times New Roman"/>
          <w:b/>
          <w:kern w:val="0"/>
          <w14:ligatures w14:val="none"/>
        </w:rPr>
        <w:lastRenderedPageBreak/>
        <w:t xml:space="preserve">Motion: </w:t>
      </w:r>
      <w:r w:rsidRPr="006B332D">
        <w:rPr>
          <w:rFonts w:ascii="Times New Roman" w:eastAsia="Times New Roman" w:hAnsi="Times New Roman" w:cs="Times New Roman"/>
          <w:bCs/>
          <w:kern w:val="0"/>
          <w14:ligatures w14:val="none"/>
        </w:rPr>
        <w:t>Move the Chair’s report after the President and Provost’s Q&amp;A session</w:t>
      </w:r>
    </w:p>
    <w:p w14:paraId="7149EC10" w14:textId="77777777" w:rsidR="006B332D" w:rsidRPr="006B332D" w:rsidRDefault="006B332D" w:rsidP="006B332D">
      <w:pPr>
        <w:numPr>
          <w:ilvl w:val="1"/>
          <w:numId w:val="1"/>
        </w:numPr>
        <w:spacing w:after="0" w:line="360" w:lineRule="auto"/>
        <w:rPr>
          <w:rFonts w:ascii="Times New Roman" w:eastAsia="Times New Roman" w:hAnsi="Times New Roman" w:cs="Times New Roman"/>
          <w:bCs/>
          <w:kern w:val="0"/>
          <w14:ligatures w14:val="none"/>
        </w:rPr>
      </w:pPr>
      <w:r w:rsidRPr="006B332D">
        <w:rPr>
          <w:rFonts w:ascii="Times New Roman" w:eastAsia="Times New Roman" w:hAnsi="Times New Roman" w:cs="Times New Roman"/>
          <w:b/>
          <w:kern w:val="0"/>
          <w14:ligatures w14:val="none"/>
        </w:rPr>
        <w:t xml:space="preserve">Motion: </w:t>
      </w:r>
      <w:r w:rsidRPr="006B332D">
        <w:rPr>
          <w:rFonts w:ascii="Times New Roman" w:eastAsia="Times New Roman" w:hAnsi="Times New Roman" w:cs="Times New Roman"/>
          <w:bCs/>
          <w:kern w:val="0"/>
          <w14:ligatures w14:val="none"/>
        </w:rPr>
        <w:t xml:space="preserve">Move </w:t>
      </w:r>
      <w:proofErr w:type="spellStart"/>
      <w:r w:rsidRPr="006B332D">
        <w:rPr>
          <w:rFonts w:ascii="Times New Roman" w:eastAsia="Times New Roman" w:hAnsi="Times New Roman" w:cs="Times New Roman"/>
          <w:bCs/>
          <w:kern w:val="0"/>
          <w14:ligatures w14:val="none"/>
        </w:rPr>
        <w:t>Cmte</w:t>
      </w:r>
      <w:proofErr w:type="spellEnd"/>
      <w:r w:rsidRPr="006B332D">
        <w:rPr>
          <w:rFonts w:ascii="Times New Roman" w:eastAsia="Times New Roman" w:hAnsi="Times New Roman" w:cs="Times New Roman"/>
          <w:bCs/>
          <w:kern w:val="0"/>
          <w14:ligatures w14:val="none"/>
        </w:rPr>
        <w:t xml:space="preserve"> A issue after the SCHEV degree programs closing discussion</w:t>
      </w:r>
    </w:p>
    <w:p w14:paraId="3BF21DAB" w14:textId="77777777" w:rsidR="006B332D" w:rsidRPr="006B332D" w:rsidRDefault="006B332D" w:rsidP="006B332D">
      <w:pPr>
        <w:numPr>
          <w:ilvl w:val="1"/>
          <w:numId w:val="1"/>
        </w:numPr>
        <w:spacing w:after="0" w:line="360" w:lineRule="auto"/>
        <w:rPr>
          <w:rFonts w:ascii="Times New Roman" w:eastAsia="Times New Roman" w:hAnsi="Times New Roman" w:cs="Times New Roman"/>
          <w:bCs/>
          <w:kern w:val="0"/>
          <w14:ligatures w14:val="none"/>
        </w:rPr>
      </w:pPr>
      <w:r w:rsidRPr="006B332D">
        <w:rPr>
          <w:rFonts w:ascii="Times New Roman" w:eastAsia="Times New Roman" w:hAnsi="Times New Roman" w:cs="Times New Roman"/>
          <w:b/>
          <w:kern w:val="0"/>
          <w14:ligatures w14:val="none"/>
        </w:rPr>
        <w:t xml:space="preserve">Motion: </w:t>
      </w:r>
      <w:r w:rsidRPr="006B332D">
        <w:rPr>
          <w:rFonts w:ascii="Times New Roman" w:eastAsia="Times New Roman" w:hAnsi="Times New Roman" w:cs="Times New Roman"/>
          <w:bCs/>
          <w:kern w:val="0"/>
          <w14:ligatures w14:val="none"/>
        </w:rPr>
        <w:t>Suspend the order so the President and Provost can speak</w:t>
      </w:r>
    </w:p>
    <w:p w14:paraId="52690CB3" w14:textId="77777777" w:rsidR="006B332D" w:rsidRPr="006B332D" w:rsidRDefault="006B332D" w:rsidP="006B332D">
      <w:pPr>
        <w:numPr>
          <w:ilvl w:val="1"/>
          <w:numId w:val="1"/>
        </w:numPr>
        <w:spacing w:after="0" w:line="360" w:lineRule="auto"/>
        <w:rPr>
          <w:rFonts w:ascii="Times New Roman" w:eastAsia="Times New Roman" w:hAnsi="Times New Roman" w:cs="Times New Roman"/>
          <w:b/>
          <w:i/>
          <w:iCs/>
          <w:kern w:val="0"/>
          <w14:ligatures w14:val="none"/>
        </w:rPr>
      </w:pPr>
      <w:r w:rsidRPr="006B332D">
        <w:rPr>
          <w:rFonts w:ascii="Times New Roman" w:eastAsia="Times New Roman" w:hAnsi="Times New Roman" w:cs="Times New Roman"/>
          <w:b/>
          <w:bCs/>
          <w:kern w:val="0"/>
          <w14:ligatures w14:val="none"/>
        </w:rPr>
        <w:t xml:space="preserve">Outcome: </w:t>
      </w:r>
      <w:bookmarkStart w:id="0" w:name="_Hlk215603707"/>
      <w:r w:rsidRPr="006B332D">
        <w:rPr>
          <w:rFonts w:ascii="Times New Roman" w:eastAsia="Times New Roman" w:hAnsi="Times New Roman" w:cs="Times New Roman"/>
          <w:i/>
          <w:iCs/>
          <w:color w:val="FF0000"/>
          <w:kern w:val="0"/>
          <w14:ligatures w14:val="none"/>
        </w:rPr>
        <w:t>Approved</w:t>
      </w:r>
      <w:r w:rsidRPr="006B332D">
        <w:rPr>
          <w:rFonts w:ascii="Times New Roman" w:eastAsia="Times New Roman" w:hAnsi="Times New Roman" w:cs="Times New Roman"/>
          <w:kern w:val="0"/>
          <w14:ligatures w14:val="none"/>
        </w:rPr>
        <w:t xml:space="preserve"> unanimously</w:t>
      </w:r>
      <w:bookmarkEnd w:id="0"/>
    </w:p>
    <w:p w14:paraId="2319183B" w14:textId="77777777" w:rsidR="006B332D" w:rsidRPr="006B332D" w:rsidRDefault="006B332D" w:rsidP="006B332D">
      <w:pPr>
        <w:spacing w:after="0" w:line="360" w:lineRule="auto"/>
        <w:ind w:left="1440"/>
        <w:rPr>
          <w:rFonts w:ascii="Times New Roman" w:eastAsia="Times New Roman" w:hAnsi="Times New Roman" w:cs="Times New Roman"/>
          <w:b/>
          <w:kern w:val="0"/>
          <w14:ligatures w14:val="none"/>
        </w:rPr>
      </w:pPr>
    </w:p>
    <w:p w14:paraId="14C343D0" w14:textId="77777777" w:rsidR="006B332D" w:rsidRPr="006B332D" w:rsidRDefault="006B332D" w:rsidP="006B332D">
      <w:pPr>
        <w:numPr>
          <w:ilvl w:val="0"/>
          <w:numId w:val="1"/>
        </w:numPr>
        <w:spacing w:after="0" w:line="360" w:lineRule="auto"/>
        <w:rPr>
          <w:rFonts w:ascii="Times New Roman" w:eastAsia="Times New Roman" w:hAnsi="Times New Roman" w:cs="Times New Roman"/>
          <w:b/>
          <w:kern w:val="0"/>
          <w14:ligatures w14:val="none"/>
        </w:rPr>
      </w:pPr>
      <w:r w:rsidRPr="006B332D">
        <w:rPr>
          <w:rFonts w:ascii="Times New Roman" w:eastAsia="Times New Roman" w:hAnsi="Times New Roman" w:cs="Times New Roman"/>
          <w:b/>
          <w:kern w:val="0"/>
          <w14:ligatures w14:val="none"/>
        </w:rPr>
        <w:t>Approval of the Minutes.</w:t>
      </w:r>
    </w:p>
    <w:p w14:paraId="220D34C4" w14:textId="77777777" w:rsidR="006B332D" w:rsidRPr="006B332D" w:rsidRDefault="006B332D" w:rsidP="006B332D">
      <w:pPr>
        <w:numPr>
          <w:ilvl w:val="1"/>
          <w:numId w:val="1"/>
        </w:numPr>
        <w:spacing w:after="0" w:line="360" w:lineRule="auto"/>
        <w:rPr>
          <w:rFonts w:ascii="Times New Roman" w:eastAsia="Times New Roman" w:hAnsi="Times New Roman" w:cs="Times New Roman"/>
          <w:b/>
          <w:kern w:val="0"/>
          <w14:ligatures w14:val="none"/>
        </w:rPr>
      </w:pPr>
      <w:r w:rsidRPr="006B332D">
        <w:rPr>
          <w:rFonts w:ascii="Times New Roman" w:eastAsia="Times New Roman" w:hAnsi="Times New Roman" w:cs="Times New Roman"/>
          <w:b/>
          <w:kern w:val="0"/>
          <w14:ligatures w14:val="none"/>
        </w:rPr>
        <w:t xml:space="preserve">Motion: </w:t>
      </w:r>
      <w:r w:rsidRPr="006B332D">
        <w:rPr>
          <w:rFonts w:ascii="Times New Roman" w:eastAsia="Times New Roman" w:hAnsi="Times New Roman" w:cs="Times New Roman"/>
          <w:bCs/>
          <w:kern w:val="0"/>
          <w14:ligatures w14:val="none"/>
        </w:rPr>
        <w:t>Approve as presented</w:t>
      </w:r>
    </w:p>
    <w:p w14:paraId="6FAE1180" w14:textId="77777777" w:rsidR="006B332D" w:rsidRPr="006B332D" w:rsidRDefault="006B332D" w:rsidP="006B332D">
      <w:pPr>
        <w:numPr>
          <w:ilvl w:val="1"/>
          <w:numId w:val="1"/>
        </w:numPr>
        <w:spacing w:after="0" w:line="360" w:lineRule="auto"/>
        <w:rPr>
          <w:rFonts w:ascii="Times New Roman" w:eastAsia="Times New Roman" w:hAnsi="Times New Roman" w:cs="Times New Roman"/>
          <w:b/>
          <w:kern w:val="0"/>
          <w14:ligatures w14:val="none"/>
        </w:rPr>
      </w:pPr>
      <w:r w:rsidRPr="006B332D">
        <w:rPr>
          <w:rFonts w:ascii="Times New Roman" w:eastAsia="Times New Roman" w:hAnsi="Times New Roman" w:cs="Times New Roman"/>
          <w:b/>
          <w:kern w:val="0"/>
          <w14:ligatures w14:val="none"/>
        </w:rPr>
        <w:t xml:space="preserve">Outcome: </w:t>
      </w:r>
      <w:r w:rsidRPr="006B332D">
        <w:rPr>
          <w:rFonts w:ascii="Times New Roman" w:eastAsia="Times New Roman" w:hAnsi="Times New Roman" w:cs="Times New Roman"/>
          <w:bCs/>
          <w:i/>
          <w:iCs/>
          <w:color w:val="FF0000"/>
          <w:kern w:val="0"/>
          <w14:ligatures w14:val="none"/>
        </w:rPr>
        <w:t>Approved</w:t>
      </w:r>
      <w:r w:rsidRPr="006B332D">
        <w:rPr>
          <w:rFonts w:ascii="Times New Roman" w:eastAsia="Times New Roman" w:hAnsi="Times New Roman" w:cs="Times New Roman"/>
          <w:bCs/>
          <w:kern w:val="0"/>
          <w14:ligatures w14:val="none"/>
        </w:rPr>
        <w:t xml:space="preserve"> </w:t>
      </w:r>
    </w:p>
    <w:p w14:paraId="03E25497" w14:textId="77777777" w:rsidR="006B332D" w:rsidRPr="006B332D" w:rsidRDefault="006B332D" w:rsidP="006B332D">
      <w:pPr>
        <w:numPr>
          <w:ilvl w:val="0"/>
          <w:numId w:val="1"/>
        </w:numPr>
        <w:spacing w:after="0" w:line="360" w:lineRule="auto"/>
        <w:rPr>
          <w:rFonts w:ascii="Times New Roman" w:eastAsia="Times New Roman" w:hAnsi="Times New Roman" w:cs="Times New Roman"/>
          <w:b/>
          <w:kern w:val="0"/>
          <w14:ligatures w14:val="none"/>
        </w:rPr>
      </w:pPr>
      <w:r w:rsidRPr="006B332D">
        <w:rPr>
          <w:rFonts w:ascii="Times New Roman" w:eastAsia="Times New Roman" w:hAnsi="Times New Roman" w:cs="Times New Roman"/>
          <w:b/>
          <w:kern w:val="0"/>
          <w14:ligatures w14:val="none"/>
        </w:rPr>
        <w:t>Action Items:</w:t>
      </w:r>
    </w:p>
    <w:p w14:paraId="1CD3C65A" w14:textId="77777777" w:rsidR="006B332D" w:rsidRPr="006B332D" w:rsidRDefault="006B332D" w:rsidP="006B332D">
      <w:pPr>
        <w:numPr>
          <w:ilvl w:val="2"/>
          <w:numId w:val="1"/>
        </w:numPr>
        <w:spacing w:after="0" w:line="240" w:lineRule="auto"/>
        <w:rPr>
          <w:rFonts w:ascii="Times New Roman" w:eastAsia="Times New Roman" w:hAnsi="Times New Roman" w:cs="Times New Roman"/>
          <w:b/>
          <w:bCs/>
          <w:kern w:val="0"/>
          <w14:ligatures w14:val="none"/>
        </w:rPr>
      </w:pPr>
      <w:r w:rsidRPr="006B332D">
        <w:rPr>
          <w:rFonts w:ascii="Times New Roman" w:eastAsia="Times New Roman" w:hAnsi="Times New Roman" w:cs="Times New Roman"/>
          <w:b/>
          <w:bCs/>
          <w:kern w:val="0"/>
          <w14:ligatures w14:val="none"/>
        </w:rPr>
        <w:t>President Hemphill and Provost Payne Q&amp;A Session</w:t>
      </w:r>
    </w:p>
    <w:p w14:paraId="036D2598"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0D47E2DB"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 xml:space="preserve">President Hemphill remarks: </w:t>
      </w:r>
    </w:p>
    <w:p w14:paraId="19D6AC99" w14:textId="77777777" w:rsidR="006B332D" w:rsidRPr="006B332D" w:rsidRDefault="006B332D" w:rsidP="006B332D">
      <w:pPr>
        <w:numPr>
          <w:ilvl w:val="0"/>
          <w:numId w:val="3"/>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 xml:space="preserve">Athletic Director Wood Selig will retire at the end of the calendar year and will start teaching a grad program in sports management. </w:t>
      </w:r>
    </w:p>
    <w:p w14:paraId="5BA83688" w14:textId="77777777" w:rsidR="006B332D" w:rsidRPr="006B332D" w:rsidRDefault="006B332D" w:rsidP="006B332D">
      <w:pPr>
        <w:numPr>
          <w:ilvl w:val="0"/>
          <w:numId w:val="3"/>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 xml:space="preserve">Early Retirement Program:  The applications are due March 10, and the final decision is made by the President &amp;Provost. </w:t>
      </w:r>
    </w:p>
    <w:p w14:paraId="5F40EE26" w14:textId="77777777" w:rsidR="006B332D" w:rsidRPr="006B332D" w:rsidRDefault="006B332D" w:rsidP="006B332D">
      <w:pPr>
        <w:numPr>
          <w:ilvl w:val="0"/>
          <w:numId w:val="3"/>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 xml:space="preserve">Childcare: ODU established a partnership with </w:t>
      </w:r>
      <w:r w:rsidRPr="006B332D">
        <w:rPr>
          <w:rFonts w:ascii="Times New Roman" w:eastAsia="Times New Roman" w:hAnsi="Times New Roman" w:cs="Times New Roman"/>
          <w:i/>
          <w:iCs/>
          <w:kern w:val="0"/>
          <w14:ligatures w14:val="none"/>
        </w:rPr>
        <w:t>Bright Horizons</w:t>
      </w:r>
      <w:r w:rsidRPr="006B332D">
        <w:rPr>
          <w:rFonts w:ascii="Times New Roman" w:eastAsia="Times New Roman" w:hAnsi="Times New Roman" w:cs="Times New Roman"/>
          <w:kern w:val="0"/>
          <w14:ligatures w14:val="none"/>
        </w:rPr>
        <w:t xml:space="preserve">. The center is fully staffed with 12-full time and 16 part-time staff, the capacity is 146 kids, and 0 on the waitlist.  </w:t>
      </w:r>
    </w:p>
    <w:p w14:paraId="58FD137A" w14:textId="77777777" w:rsidR="006B332D" w:rsidRPr="006B332D" w:rsidRDefault="006B332D" w:rsidP="006B332D">
      <w:pPr>
        <w:numPr>
          <w:ilvl w:val="0"/>
          <w:numId w:val="3"/>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 xml:space="preserve">FFDT: Administration met with the Deans and updated them on roadmaps; Deans will host townhalls to address faculty questions regarding FFDT. </w:t>
      </w:r>
    </w:p>
    <w:p w14:paraId="7FE109D5" w14:textId="77777777" w:rsidR="006B332D" w:rsidRPr="006B332D" w:rsidRDefault="006B332D" w:rsidP="006B332D">
      <w:pPr>
        <w:numPr>
          <w:ilvl w:val="0"/>
          <w:numId w:val="3"/>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 xml:space="preserve">ODU honored the late alumna Renee Good with a series of tributes. </w:t>
      </w:r>
    </w:p>
    <w:p w14:paraId="77431A66"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6458BC27" w14:textId="77777777" w:rsidR="006B332D" w:rsidRPr="006B332D" w:rsidRDefault="006B332D" w:rsidP="006B332D">
      <w:pPr>
        <w:numPr>
          <w:ilvl w:val="0"/>
          <w:numId w:val="4"/>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Q1.</w:t>
      </w:r>
      <w:r w:rsidRPr="006B332D">
        <w:rPr>
          <w:rFonts w:ascii="Times New Roman" w:eastAsia="Times New Roman" w:hAnsi="Times New Roman" w:cs="Times New Roman"/>
          <w:kern w:val="0"/>
          <w14:ligatures w14:val="none"/>
        </w:rPr>
        <w:t xml:space="preserve"> Regarding the faculty survey, according to IT distribution list, the survey was sent exclusively to teaching faculty. Could you clarify the source of the </w:t>
      </w:r>
      <w:r w:rsidRPr="006B332D">
        <w:rPr>
          <w:rFonts w:ascii="Times New Roman" w:eastAsia="Times New Roman" w:hAnsi="Times New Roman" w:cs="Times New Roman"/>
          <w:b/>
          <w:bCs/>
          <w:kern w:val="0"/>
          <w14:ligatures w14:val="none"/>
        </w:rPr>
        <w:t>4,000-person figure</w:t>
      </w:r>
      <w:r w:rsidRPr="006B332D">
        <w:rPr>
          <w:rFonts w:ascii="Times New Roman" w:eastAsia="Times New Roman" w:hAnsi="Times New Roman" w:cs="Times New Roman"/>
          <w:kern w:val="0"/>
          <w14:ligatures w14:val="none"/>
        </w:rPr>
        <w:t>?</w:t>
      </w:r>
    </w:p>
    <w:p w14:paraId="3B37232C"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4D4D2441" w14:textId="77777777" w:rsidR="006B332D" w:rsidRPr="006B332D" w:rsidRDefault="006B332D" w:rsidP="006B332D">
      <w:pPr>
        <w:spacing w:after="0" w:line="240" w:lineRule="auto"/>
        <w:ind w:left="720" w:firstLine="36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VP Gonser</w:t>
      </w:r>
      <w:r w:rsidRPr="006B332D">
        <w:rPr>
          <w:rFonts w:ascii="Times New Roman" w:eastAsia="Times New Roman" w:hAnsi="Times New Roman" w:cs="Times New Roman"/>
          <w:kern w:val="0"/>
          <w14:ligatures w14:val="none"/>
        </w:rPr>
        <w:t xml:space="preserve">: IT distribution list used by the Senate contained 4,300+ people </w:t>
      </w:r>
    </w:p>
    <w:p w14:paraId="2374A037" w14:textId="77777777" w:rsidR="006B332D" w:rsidRPr="006B332D" w:rsidRDefault="006B332D" w:rsidP="006B332D">
      <w:pPr>
        <w:spacing w:after="0" w:line="240" w:lineRule="auto"/>
        <w:ind w:left="720" w:firstLine="720"/>
        <w:rPr>
          <w:rFonts w:ascii="Times New Roman" w:eastAsia="Times New Roman" w:hAnsi="Times New Roman" w:cs="Times New Roman"/>
          <w:kern w:val="0"/>
          <w14:ligatures w14:val="none"/>
        </w:rPr>
      </w:pPr>
    </w:p>
    <w:p w14:paraId="4C332636" w14:textId="77777777" w:rsidR="006B332D" w:rsidRPr="006B332D" w:rsidRDefault="006B332D" w:rsidP="006B332D">
      <w:pPr>
        <w:numPr>
          <w:ilvl w:val="0"/>
          <w:numId w:val="5"/>
        </w:numPr>
        <w:spacing w:after="0" w:line="240" w:lineRule="auto"/>
        <w:ind w:left="117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Q2</w:t>
      </w:r>
      <w:r w:rsidRPr="006B332D">
        <w:rPr>
          <w:rFonts w:ascii="Times New Roman" w:eastAsia="Times New Roman" w:hAnsi="Times New Roman" w:cs="Times New Roman"/>
          <w:kern w:val="0"/>
          <w14:ligatures w14:val="none"/>
        </w:rPr>
        <w:t>. Given that the 558 respondents represent a significant portion of the teaching faculty—and expressed specific concerns regarding data and resource support—how will the administration </w:t>
      </w:r>
      <w:r w:rsidRPr="006B332D">
        <w:rPr>
          <w:rFonts w:ascii="Times New Roman" w:eastAsia="Times New Roman" w:hAnsi="Times New Roman" w:cs="Times New Roman"/>
          <w:b/>
          <w:bCs/>
          <w:kern w:val="0"/>
          <w14:ligatures w14:val="none"/>
        </w:rPr>
        <w:t>incorporate this specific feedback from the survey</w:t>
      </w:r>
      <w:r w:rsidRPr="006B332D">
        <w:rPr>
          <w:rFonts w:ascii="Times New Roman" w:eastAsia="Times New Roman" w:hAnsi="Times New Roman" w:cs="Times New Roman"/>
          <w:kern w:val="0"/>
          <w14:ligatures w14:val="none"/>
        </w:rPr>
        <w:t> into the current FFDTI rollout?</w:t>
      </w:r>
    </w:p>
    <w:p w14:paraId="614DC35A"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7F4C3672" w14:textId="77777777" w:rsidR="006B332D" w:rsidRPr="006B332D" w:rsidRDefault="006B332D" w:rsidP="006B332D">
      <w:pPr>
        <w:spacing w:after="0" w:line="240" w:lineRule="auto"/>
        <w:ind w:left="720" w:firstLine="45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President</w:t>
      </w:r>
      <w:r w:rsidRPr="006B332D">
        <w:rPr>
          <w:rFonts w:ascii="Times New Roman" w:eastAsia="Times New Roman" w:hAnsi="Times New Roman" w:cs="Times New Roman"/>
          <w:kern w:val="0"/>
          <w14:ligatures w14:val="none"/>
        </w:rPr>
        <w:t xml:space="preserve">: Engaging and listening are the main approaches to engaging with the faculty. I did not receive the full survey results, but exec summary only. If we can </w:t>
      </w:r>
      <w:proofErr w:type="gramStart"/>
      <w:r w:rsidRPr="006B332D">
        <w:rPr>
          <w:rFonts w:ascii="Times New Roman" w:eastAsia="Times New Roman" w:hAnsi="Times New Roman" w:cs="Times New Roman"/>
          <w:kern w:val="0"/>
          <w14:ligatures w14:val="none"/>
        </w:rPr>
        <w:t>make adjustments</w:t>
      </w:r>
      <w:proofErr w:type="gramEnd"/>
      <w:r w:rsidRPr="006B332D">
        <w:rPr>
          <w:rFonts w:ascii="Times New Roman" w:eastAsia="Times New Roman" w:hAnsi="Times New Roman" w:cs="Times New Roman"/>
          <w:kern w:val="0"/>
          <w14:ligatures w14:val="none"/>
        </w:rPr>
        <w:t xml:space="preserve">, we will, but we will not have to agree. </w:t>
      </w:r>
    </w:p>
    <w:p w14:paraId="29D1C30E"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6F34AB80" w14:textId="77777777" w:rsidR="006B332D" w:rsidRPr="006B332D" w:rsidRDefault="006B332D" w:rsidP="006B332D">
      <w:pPr>
        <w:numPr>
          <w:ilvl w:val="0"/>
          <w:numId w:val="5"/>
        </w:numPr>
        <w:spacing w:after="0" w:line="240" w:lineRule="auto"/>
        <w:ind w:left="1260" w:hanging="45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Q3</w:t>
      </w:r>
      <w:r w:rsidRPr="006B332D">
        <w:rPr>
          <w:rFonts w:ascii="Times New Roman" w:eastAsia="Times New Roman" w:hAnsi="Times New Roman" w:cs="Times New Roman"/>
          <w:kern w:val="0"/>
          <w14:ligatures w14:val="none"/>
        </w:rPr>
        <w:t>. To maintain a culture of mutual respect, how can the administration better validate the professional input of these 558 faculty members to ensure they feel their </w:t>
      </w:r>
      <w:r w:rsidRPr="006B332D">
        <w:rPr>
          <w:rFonts w:ascii="Times New Roman" w:eastAsia="Times New Roman" w:hAnsi="Times New Roman" w:cs="Times New Roman"/>
          <w:b/>
          <w:bCs/>
          <w:kern w:val="0"/>
          <w14:ligatures w14:val="none"/>
        </w:rPr>
        <w:t>expertise is being utilized</w:t>
      </w:r>
      <w:r w:rsidRPr="006B332D">
        <w:rPr>
          <w:rFonts w:ascii="Times New Roman" w:eastAsia="Times New Roman" w:hAnsi="Times New Roman" w:cs="Times New Roman"/>
          <w:kern w:val="0"/>
          <w14:ligatures w14:val="none"/>
        </w:rPr>
        <w:t> rather than dismissed?</w:t>
      </w:r>
    </w:p>
    <w:p w14:paraId="52A44F46"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0482215A" w14:textId="77777777" w:rsidR="006B332D" w:rsidRPr="006B332D" w:rsidRDefault="006B332D" w:rsidP="006B332D">
      <w:pPr>
        <w:spacing w:after="0" w:line="240" w:lineRule="auto"/>
        <w:ind w:left="720" w:firstLine="54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President</w:t>
      </w:r>
      <w:r w:rsidRPr="006B332D">
        <w:rPr>
          <w:rFonts w:ascii="Times New Roman" w:eastAsia="Times New Roman" w:hAnsi="Times New Roman" w:cs="Times New Roman"/>
          <w:kern w:val="0"/>
          <w14:ligatures w14:val="none"/>
        </w:rPr>
        <w:t>: we are thinking about what and how to communicate to be mindful. Questions regarding confidence in President &amp;Provost were about curriculum matter, but the media got a message (accidentally or purposefully) of general low confidence – this is a wrong message.</w:t>
      </w:r>
    </w:p>
    <w:p w14:paraId="0F4622E9" w14:textId="77777777" w:rsidR="006B332D" w:rsidRPr="006B332D" w:rsidRDefault="006B332D" w:rsidP="006B332D">
      <w:pPr>
        <w:spacing w:after="0" w:line="240" w:lineRule="auto"/>
        <w:ind w:left="720"/>
        <w:rPr>
          <w:rFonts w:ascii="Times New Roman" w:eastAsia="Times New Roman" w:hAnsi="Times New Roman" w:cs="Times New Roman"/>
          <w:b/>
          <w:bCs/>
          <w:kern w:val="0"/>
          <w14:ligatures w14:val="none"/>
        </w:rPr>
      </w:pPr>
    </w:p>
    <w:p w14:paraId="10B5F461" w14:textId="77777777" w:rsidR="006B332D" w:rsidRPr="006B332D" w:rsidRDefault="006B332D" w:rsidP="006B332D">
      <w:pPr>
        <w:numPr>
          <w:ilvl w:val="0"/>
          <w:numId w:val="5"/>
        </w:numPr>
        <w:spacing w:after="0" w:line="240" w:lineRule="auto"/>
        <w:rPr>
          <w:rFonts w:ascii="Times New Roman" w:eastAsia="Times New Roman" w:hAnsi="Times New Roman" w:cs="Times New Roman"/>
          <w:b/>
          <w:bCs/>
          <w:kern w:val="0"/>
          <w14:ligatures w14:val="none"/>
        </w:rPr>
      </w:pPr>
      <w:r w:rsidRPr="006B332D">
        <w:rPr>
          <w:rFonts w:ascii="Times New Roman" w:eastAsia="Times New Roman" w:hAnsi="Times New Roman" w:cs="Times New Roman"/>
          <w:b/>
          <w:bCs/>
          <w:kern w:val="0"/>
          <w14:ligatures w14:val="none"/>
        </w:rPr>
        <w:t xml:space="preserve">Q4. </w:t>
      </w:r>
      <w:r w:rsidRPr="006B332D">
        <w:rPr>
          <w:rFonts w:ascii="Times New Roman" w:eastAsia="Times New Roman" w:hAnsi="Times New Roman" w:cs="Times New Roman"/>
          <w:kern w:val="0"/>
          <w14:ligatures w14:val="none"/>
        </w:rPr>
        <w:t>How does the administration define the role of the faculty voice within the framework of </w:t>
      </w:r>
      <w:r w:rsidRPr="006B332D">
        <w:rPr>
          <w:rFonts w:ascii="Times New Roman" w:eastAsia="Times New Roman" w:hAnsi="Times New Roman" w:cs="Times New Roman"/>
          <w:b/>
          <w:bCs/>
          <w:kern w:val="0"/>
          <w14:ligatures w14:val="none"/>
        </w:rPr>
        <w:t>shared governance</w:t>
      </w:r>
      <w:r w:rsidRPr="006B332D">
        <w:rPr>
          <w:rFonts w:ascii="Times New Roman" w:eastAsia="Times New Roman" w:hAnsi="Times New Roman" w:cs="Times New Roman"/>
          <w:kern w:val="0"/>
          <w14:ligatures w14:val="none"/>
        </w:rPr>
        <w:t> moving forward?</w:t>
      </w:r>
    </w:p>
    <w:p w14:paraId="2F6CD567" w14:textId="77777777" w:rsidR="006B332D" w:rsidRPr="006B332D" w:rsidRDefault="006B332D" w:rsidP="006B332D">
      <w:pPr>
        <w:spacing w:after="0" w:line="240" w:lineRule="auto"/>
        <w:ind w:left="720"/>
        <w:rPr>
          <w:rFonts w:ascii="Times New Roman" w:eastAsia="Times New Roman" w:hAnsi="Times New Roman" w:cs="Times New Roman"/>
          <w:b/>
          <w:bCs/>
          <w:kern w:val="0"/>
          <w14:ligatures w14:val="none"/>
        </w:rPr>
      </w:pPr>
    </w:p>
    <w:p w14:paraId="7D4391AD" w14:textId="77777777" w:rsidR="006B332D" w:rsidRPr="006B332D" w:rsidRDefault="006B332D" w:rsidP="006B332D">
      <w:pPr>
        <w:spacing w:after="0" w:line="240" w:lineRule="auto"/>
        <w:ind w:left="720" w:firstLine="36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Provost</w:t>
      </w:r>
      <w:r w:rsidRPr="006B332D">
        <w:rPr>
          <w:rFonts w:ascii="Times New Roman" w:eastAsia="Times New Roman" w:hAnsi="Times New Roman" w:cs="Times New Roman"/>
          <w:kern w:val="0"/>
          <w14:ligatures w14:val="none"/>
        </w:rPr>
        <w:t xml:space="preserve">: shared governance is about listening and </w:t>
      </w:r>
      <w:proofErr w:type="gramStart"/>
      <w:r w:rsidRPr="006B332D">
        <w:rPr>
          <w:rFonts w:ascii="Times New Roman" w:eastAsia="Times New Roman" w:hAnsi="Times New Roman" w:cs="Times New Roman"/>
          <w:kern w:val="0"/>
          <w14:ligatures w14:val="none"/>
        </w:rPr>
        <w:t>hearing, and</w:t>
      </w:r>
      <w:proofErr w:type="gramEnd"/>
      <w:r w:rsidRPr="006B332D">
        <w:rPr>
          <w:rFonts w:ascii="Times New Roman" w:eastAsia="Times New Roman" w:hAnsi="Times New Roman" w:cs="Times New Roman"/>
          <w:kern w:val="0"/>
          <w14:ligatures w14:val="none"/>
        </w:rPr>
        <w:t xml:space="preserve"> providing feedback and suggestions. At the end of the day, the responsible person makes the decisions.  For example, the current review of programs highlighted by SCHEV was carried out with the chairs, Deans and Senate participation. The </w:t>
      </w:r>
      <w:proofErr w:type="gramStart"/>
      <w:r w:rsidRPr="006B332D">
        <w:rPr>
          <w:rFonts w:ascii="Times New Roman" w:eastAsia="Times New Roman" w:hAnsi="Times New Roman" w:cs="Times New Roman"/>
          <w:kern w:val="0"/>
          <w14:ligatures w14:val="none"/>
        </w:rPr>
        <w:t>African-American</w:t>
      </w:r>
      <w:proofErr w:type="gramEnd"/>
      <w:r w:rsidRPr="006B332D">
        <w:rPr>
          <w:rFonts w:ascii="Times New Roman" w:eastAsia="Times New Roman" w:hAnsi="Times New Roman" w:cs="Times New Roman"/>
          <w:kern w:val="0"/>
          <w14:ligatures w14:val="none"/>
        </w:rPr>
        <w:t xml:space="preserve"> studies program was not </w:t>
      </w:r>
      <w:proofErr w:type="gramStart"/>
      <w:r w:rsidRPr="006B332D">
        <w:rPr>
          <w:rFonts w:ascii="Times New Roman" w:eastAsia="Times New Roman" w:hAnsi="Times New Roman" w:cs="Times New Roman"/>
          <w:kern w:val="0"/>
          <w14:ligatures w14:val="none"/>
        </w:rPr>
        <w:t>closed, but</w:t>
      </w:r>
      <w:proofErr w:type="gramEnd"/>
      <w:r w:rsidRPr="006B332D">
        <w:rPr>
          <w:rFonts w:ascii="Times New Roman" w:eastAsia="Times New Roman" w:hAnsi="Times New Roman" w:cs="Times New Roman"/>
          <w:kern w:val="0"/>
          <w14:ligatures w14:val="none"/>
        </w:rPr>
        <w:t xml:space="preserve"> moved. The Women's Studies was not closed but moved to Interdisciplinary Studies. </w:t>
      </w:r>
    </w:p>
    <w:p w14:paraId="2438A212"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2BAE48B5" w14:textId="77777777" w:rsidR="006B332D" w:rsidRPr="006B332D" w:rsidRDefault="006B332D" w:rsidP="006B332D">
      <w:pPr>
        <w:numPr>
          <w:ilvl w:val="0"/>
          <w:numId w:val="5"/>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Q5</w:t>
      </w:r>
      <w:r w:rsidRPr="006B332D">
        <w:rPr>
          <w:rFonts w:ascii="Times New Roman" w:eastAsia="Times New Roman" w:hAnsi="Times New Roman" w:cs="Times New Roman"/>
          <w:kern w:val="0"/>
          <w14:ligatures w14:val="none"/>
        </w:rPr>
        <w:t>. Who are the key stakeholders currently designing the Personalized Learning Assistants (PLA), and what is the </w:t>
      </w:r>
      <w:r w:rsidRPr="006B332D">
        <w:rPr>
          <w:rFonts w:ascii="Times New Roman" w:eastAsia="Times New Roman" w:hAnsi="Times New Roman" w:cs="Times New Roman"/>
          <w:b/>
          <w:bCs/>
          <w:kern w:val="0"/>
          <w14:ligatures w14:val="none"/>
        </w:rPr>
        <w:t>timeline for faculty review</w:t>
      </w:r>
      <w:r w:rsidRPr="006B332D">
        <w:rPr>
          <w:rFonts w:ascii="Times New Roman" w:eastAsia="Times New Roman" w:hAnsi="Times New Roman" w:cs="Times New Roman"/>
          <w:kern w:val="0"/>
          <w14:ligatures w14:val="none"/>
        </w:rPr>
        <w:t> before these are implemented in classrooms? Who can </w:t>
      </w:r>
      <w:r w:rsidRPr="006B332D">
        <w:rPr>
          <w:rFonts w:ascii="Times New Roman" w:eastAsia="Times New Roman" w:hAnsi="Times New Roman" w:cs="Times New Roman"/>
          <w:b/>
          <w:bCs/>
          <w:kern w:val="0"/>
          <w14:ligatures w14:val="none"/>
        </w:rPr>
        <w:t>vet the pedagogical integrity</w:t>
      </w:r>
      <w:r w:rsidRPr="006B332D">
        <w:rPr>
          <w:rFonts w:ascii="Times New Roman" w:eastAsia="Times New Roman" w:hAnsi="Times New Roman" w:cs="Times New Roman"/>
          <w:kern w:val="0"/>
          <w14:ligatures w14:val="none"/>
        </w:rPr>
        <w:t> of these assistants?</w:t>
      </w:r>
    </w:p>
    <w:p w14:paraId="58281C1F"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15CBBF56" w14:textId="77777777" w:rsidR="006B332D" w:rsidRPr="006B332D" w:rsidRDefault="006B332D" w:rsidP="006B332D">
      <w:pPr>
        <w:spacing w:after="0" w:line="240" w:lineRule="auto"/>
        <w:ind w:left="720" w:firstLine="36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VP Gonser</w:t>
      </w:r>
      <w:r w:rsidRPr="006B332D">
        <w:rPr>
          <w:rFonts w:ascii="Times New Roman" w:eastAsia="Times New Roman" w:hAnsi="Times New Roman" w:cs="Times New Roman"/>
          <w:kern w:val="0"/>
          <w14:ligatures w14:val="none"/>
        </w:rPr>
        <w:t xml:space="preserve">: we asked Deans to identify faculty to participate in the development of PLA. Currently, the volunteer faculty are piloting the tool. They will use course information specific to ODU to build course assistance. The faculty will access and vet the information prior to it being shared with the students by PLA. </w:t>
      </w:r>
    </w:p>
    <w:p w14:paraId="4477F333" w14:textId="77777777" w:rsidR="006B332D" w:rsidRPr="006B332D" w:rsidRDefault="006B332D" w:rsidP="006B332D">
      <w:pPr>
        <w:spacing w:after="0" w:line="240" w:lineRule="auto"/>
        <w:ind w:left="360" w:firstLine="72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President</w:t>
      </w:r>
      <w:r w:rsidRPr="006B332D">
        <w:rPr>
          <w:rFonts w:ascii="Times New Roman" w:eastAsia="Times New Roman" w:hAnsi="Times New Roman" w:cs="Times New Roman"/>
          <w:kern w:val="0"/>
          <w14:ligatures w14:val="none"/>
        </w:rPr>
        <w:t xml:space="preserve">: only faculty who are interested will use AI assistants. </w:t>
      </w:r>
    </w:p>
    <w:p w14:paraId="48B9C4C4" w14:textId="77777777" w:rsidR="006B332D" w:rsidRPr="006B332D" w:rsidRDefault="006B332D" w:rsidP="006B332D">
      <w:pPr>
        <w:spacing w:after="0" w:line="240" w:lineRule="auto"/>
        <w:ind w:left="720" w:firstLine="720"/>
        <w:rPr>
          <w:rFonts w:ascii="Times New Roman" w:eastAsia="Times New Roman" w:hAnsi="Times New Roman" w:cs="Times New Roman"/>
          <w:kern w:val="0"/>
          <w14:ligatures w14:val="none"/>
        </w:rPr>
      </w:pPr>
    </w:p>
    <w:p w14:paraId="19BE79DC" w14:textId="77777777" w:rsidR="006B332D" w:rsidRPr="006B332D" w:rsidRDefault="006B332D" w:rsidP="006B332D">
      <w:pPr>
        <w:numPr>
          <w:ilvl w:val="0"/>
          <w:numId w:val="5"/>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Q6</w:t>
      </w:r>
      <w:r w:rsidRPr="006B332D">
        <w:rPr>
          <w:rFonts w:ascii="Times New Roman" w:eastAsia="Times New Roman" w:hAnsi="Times New Roman" w:cs="Times New Roman"/>
          <w:kern w:val="0"/>
          <w14:ligatures w14:val="none"/>
        </w:rPr>
        <w:t>. The Strategic Plan specifically outlines a goal of ' a total of 10 accelerated programs.' Could you help us understand the data or logic that led to the </w:t>
      </w:r>
      <w:r w:rsidRPr="006B332D">
        <w:rPr>
          <w:rFonts w:ascii="Times New Roman" w:eastAsia="Times New Roman" w:hAnsi="Times New Roman" w:cs="Times New Roman"/>
          <w:b/>
          <w:bCs/>
          <w:kern w:val="0"/>
          <w14:ligatures w14:val="none"/>
        </w:rPr>
        <w:t>expansion of this mandate</w:t>
      </w:r>
      <w:r w:rsidRPr="006B332D">
        <w:rPr>
          <w:rFonts w:ascii="Times New Roman" w:eastAsia="Times New Roman" w:hAnsi="Times New Roman" w:cs="Times New Roman"/>
          <w:kern w:val="0"/>
          <w14:ligatures w14:val="none"/>
        </w:rPr>
        <w:t> to include ALL distance education and online courses?</w:t>
      </w:r>
    </w:p>
    <w:p w14:paraId="3B559A8E"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5E1704D0" w14:textId="77777777" w:rsidR="006B332D" w:rsidRPr="006B332D" w:rsidRDefault="006B332D" w:rsidP="006B332D">
      <w:pPr>
        <w:spacing w:after="0" w:line="240" w:lineRule="auto"/>
        <w:ind w:left="720" w:firstLine="36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President</w:t>
      </w:r>
      <w:r w:rsidRPr="006B332D">
        <w:rPr>
          <w:rFonts w:ascii="Times New Roman" w:eastAsia="Times New Roman" w:hAnsi="Times New Roman" w:cs="Times New Roman"/>
          <w:kern w:val="0"/>
          <w14:ligatures w14:val="none"/>
        </w:rPr>
        <w:t>: The Strategic Plan was a pilot for online course development. The decision to expand it to all online courses and programs was made by me based on the current strategic growth planning, where we should go to be successful. At the time the Strategic Plan was developed, we didn’t have all the info we have now about potential state funding cuts. This decision was made to position ODU in a stable financial place and try to avoid budget cuts.</w:t>
      </w:r>
    </w:p>
    <w:p w14:paraId="3420877D" w14:textId="77777777" w:rsidR="006B332D" w:rsidRPr="006B332D" w:rsidRDefault="006B332D" w:rsidP="006B332D">
      <w:pPr>
        <w:spacing w:after="0" w:line="240" w:lineRule="auto"/>
        <w:ind w:left="720" w:firstLine="360"/>
        <w:rPr>
          <w:rFonts w:ascii="Times New Roman" w:eastAsia="Times New Roman" w:hAnsi="Times New Roman" w:cs="Times New Roman"/>
          <w:kern w:val="0"/>
          <w14:ligatures w14:val="none"/>
        </w:rPr>
      </w:pPr>
    </w:p>
    <w:p w14:paraId="5EFA9DC6" w14:textId="77777777" w:rsidR="006B332D" w:rsidRPr="006B332D" w:rsidRDefault="006B332D" w:rsidP="006B332D">
      <w:pPr>
        <w:numPr>
          <w:ilvl w:val="0"/>
          <w:numId w:val="5"/>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lastRenderedPageBreak/>
        <w:t>Q6</w:t>
      </w:r>
      <w:r w:rsidRPr="006B332D">
        <w:rPr>
          <w:rFonts w:ascii="Times New Roman" w:eastAsia="Times New Roman" w:hAnsi="Times New Roman" w:cs="Times New Roman"/>
          <w:kern w:val="0"/>
          <w14:ligatures w14:val="none"/>
        </w:rPr>
        <w:t>. Where can faculty find the formal documentation or amendments to the Strategic Plan that authorize this </w:t>
      </w:r>
      <w:r w:rsidRPr="006B332D">
        <w:rPr>
          <w:rFonts w:ascii="Times New Roman" w:eastAsia="Times New Roman" w:hAnsi="Times New Roman" w:cs="Times New Roman"/>
          <w:b/>
          <w:bCs/>
          <w:kern w:val="0"/>
          <w14:ligatures w14:val="none"/>
        </w:rPr>
        <w:t>universal shift</w:t>
      </w:r>
      <w:r w:rsidRPr="006B332D">
        <w:rPr>
          <w:rFonts w:ascii="Times New Roman" w:eastAsia="Times New Roman" w:hAnsi="Times New Roman" w:cs="Times New Roman"/>
          <w:kern w:val="0"/>
          <w14:ligatures w14:val="none"/>
        </w:rPr>
        <w:t> to an accelerated format?</w:t>
      </w:r>
    </w:p>
    <w:p w14:paraId="4F83AD30" w14:textId="77777777" w:rsidR="006B332D" w:rsidRPr="006B332D" w:rsidRDefault="006B332D" w:rsidP="006B332D">
      <w:pPr>
        <w:spacing w:after="0" w:line="240" w:lineRule="auto"/>
        <w:ind w:left="720" w:firstLine="36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 xml:space="preserve">President: </w:t>
      </w:r>
      <w:r w:rsidRPr="006B332D">
        <w:rPr>
          <w:rFonts w:ascii="Times New Roman" w:eastAsia="Times New Roman" w:hAnsi="Times New Roman" w:cs="Times New Roman"/>
          <w:kern w:val="0"/>
          <w14:ligatures w14:val="none"/>
        </w:rPr>
        <w:t xml:space="preserve">Board of Visitors documents have related documents regarding the FFDT decision. No amendment to the Strategic Plan was made because it’s a living and breathing document. </w:t>
      </w:r>
    </w:p>
    <w:p w14:paraId="0997F8BC"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262E0629" w14:textId="77777777" w:rsidR="006B332D" w:rsidRPr="006B332D" w:rsidRDefault="006B332D" w:rsidP="006B332D">
      <w:pPr>
        <w:numPr>
          <w:ilvl w:val="0"/>
          <w:numId w:val="5"/>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Q7</w:t>
      </w:r>
      <w:r w:rsidRPr="006B332D">
        <w:rPr>
          <w:rFonts w:ascii="Times New Roman" w:eastAsia="Times New Roman" w:hAnsi="Times New Roman" w:cs="Times New Roman"/>
          <w:kern w:val="0"/>
          <w14:ligatures w14:val="none"/>
        </w:rPr>
        <w:t>. In an 8-week format, a 48-hour tech outage represents 25% of a standard school week. What is the </w:t>
      </w:r>
      <w:r w:rsidRPr="006B332D">
        <w:rPr>
          <w:rFonts w:ascii="Times New Roman" w:eastAsia="Times New Roman" w:hAnsi="Times New Roman" w:cs="Times New Roman"/>
          <w:b/>
          <w:bCs/>
          <w:kern w:val="0"/>
          <w14:ligatures w14:val="none"/>
        </w:rPr>
        <w:t>official university contingency plan</w:t>
      </w:r>
      <w:r w:rsidRPr="006B332D">
        <w:rPr>
          <w:rFonts w:ascii="Times New Roman" w:eastAsia="Times New Roman" w:hAnsi="Times New Roman" w:cs="Times New Roman"/>
          <w:kern w:val="0"/>
          <w14:ligatures w14:val="none"/>
        </w:rPr>
        <w:t> for hardware/software failures to ensure students aren't penalized by the compressed timeline?</w:t>
      </w:r>
    </w:p>
    <w:p w14:paraId="4EAF1FC5" w14:textId="77777777" w:rsidR="006B332D" w:rsidRPr="006B332D" w:rsidRDefault="006B332D" w:rsidP="006B332D">
      <w:pPr>
        <w:spacing w:after="0" w:line="240" w:lineRule="auto"/>
        <w:ind w:left="1440"/>
        <w:rPr>
          <w:rFonts w:ascii="Times New Roman" w:eastAsia="Times New Roman" w:hAnsi="Times New Roman" w:cs="Times New Roman"/>
          <w:kern w:val="0"/>
          <w14:ligatures w14:val="none"/>
        </w:rPr>
      </w:pPr>
    </w:p>
    <w:p w14:paraId="2F62B058" w14:textId="77777777" w:rsidR="006B332D" w:rsidRPr="006B332D" w:rsidRDefault="006B332D" w:rsidP="006B332D">
      <w:pPr>
        <w:spacing w:after="0" w:line="240" w:lineRule="auto"/>
        <w:ind w:left="720" w:firstLine="36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Provost</w:t>
      </w:r>
      <w:r w:rsidRPr="006B332D">
        <w:rPr>
          <w:rFonts w:ascii="Times New Roman" w:eastAsia="Times New Roman" w:hAnsi="Times New Roman" w:cs="Times New Roman"/>
          <w:kern w:val="0"/>
          <w14:ligatures w14:val="none"/>
        </w:rPr>
        <w:t xml:space="preserve">: Standard policies for class cancellations will be followed in case of tech failure. </w:t>
      </w:r>
    </w:p>
    <w:p w14:paraId="7813E965" w14:textId="77777777" w:rsidR="006B332D" w:rsidRPr="006B332D" w:rsidRDefault="006B332D" w:rsidP="006B332D">
      <w:pPr>
        <w:spacing w:after="0" w:line="240" w:lineRule="auto"/>
        <w:ind w:left="720" w:firstLine="36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VP Gonser</w:t>
      </w:r>
      <w:r w:rsidRPr="006B332D">
        <w:rPr>
          <w:rFonts w:ascii="Times New Roman" w:eastAsia="Times New Roman" w:hAnsi="Times New Roman" w:cs="Times New Roman"/>
          <w:kern w:val="0"/>
          <w14:ligatures w14:val="none"/>
        </w:rPr>
        <w:t xml:space="preserve">: for cases like that, we have a Continuity of Operations Plan with academic technology and support. </w:t>
      </w:r>
    </w:p>
    <w:p w14:paraId="2EEDC832"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7325ED6B" w14:textId="77777777" w:rsidR="006B332D" w:rsidRPr="006B332D" w:rsidRDefault="006B332D" w:rsidP="006B332D">
      <w:pPr>
        <w:numPr>
          <w:ilvl w:val="0"/>
          <w:numId w:val="5"/>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 xml:space="preserve">Q8. </w:t>
      </w:r>
      <w:r w:rsidRPr="006B332D">
        <w:rPr>
          <w:rFonts w:ascii="Times New Roman" w:eastAsia="Times New Roman" w:hAnsi="Times New Roman" w:cs="Times New Roman"/>
          <w:kern w:val="0"/>
          <w14:ligatures w14:val="none"/>
        </w:rPr>
        <w:t>To maintain accreditation standards, what is the administration's guidance on balancing </w:t>
      </w:r>
      <w:r w:rsidRPr="006B332D">
        <w:rPr>
          <w:rFonts w:ascii="Times New Roman" w:eastAsia="Times New Roman" w:hAnsi="Times New Roman" w:cs="Times New Roman"/>
          <w:b/>
          <w:bCs/>
          <w:kern w:val="0"/>
          <w14:ligatures w14:val="none"/>
        </w:rPr>
        <w:t>content coverage versus technical delays</w:t>
      </w:r>
      <w:r w:rsidRPr="006B332D">
        <w:rPr>
          <w:rFonts w:ascii="Times New Roman" w:eastAsia="Times New Roman" w:hAnsi="Times New Roman" w:cs="Times New Roman"/>
          <w:kern w:val="0"/>
          <w14:ligatures w14:val="none"/>
        </w:rPr>
        <w:t> when there is no buffer time available?</w:t>
      </w:r>
    </w:p>
    <w:p w14:paraId="1112181C"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7E33B5EC"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Provost</w:t>
      </w:r>
      <w:r w:rsidRPr="006B332D">
        <w:rPr>
          <w:rFonts w:ascii="Times New Roman" w:eastAsia="Times New Roman" w:hAnsi="Times New Roman" w:cs="Times New Roman"/>
          <w:kern w:val="0"/>
          <w14:ligatures w14:val="none"/>
        </w:rPr>
        <w:t>: we are not the first accredited institution to do 8-week courses. We have great faculty to ensure students learn what they are supposed to. I don't see any issues with that.</w:t>
      </w:r>
    </w:p>
    <w:p w14:paraId="20D71114"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President</w:t>
      </w:r>
      <w:r w:rsidRPr="006B332D">
        <w:rPr>
          <w:rFonts w:ascii="Times New Roman" w:eastAsia="Times New Roman" w:hAnsi="Times New Roman" w:cs="Times New Roman"/>
          <w:kern w:val="0"/>
          <w14:ligatures w14:val="none"/>
        </w:rPr>
        <w:t>: we talked to SACSCOC and the Department of Education about it, and they have no concerns.</w:t>
      </w:r>
    </w:p>
    <w:p w14:paraId="75B6E6EE"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p>
    <w:p w14:paraId="04C64149" w14:textId="77777777" w:rsidR="006B332D" w:rsidRPr="006B332D" w:rsidRDefault="006B332D" w:rsidP="006B332D">
      <w:pPr>
        <w:spacing w:after="0" w:line="240" w:lineRule="auto"/>
        <w:ind w:left="720"/>
        <w:rPr>
          <w:rFonts w:ascii="Times New Roman" w:eastAsia="Times New Roman" w:hAnsi="Times New Roman" w:cs="Times New Roman"/>
          <w:kern w:val="0"/>
          <w14:ligatures w14:val="none"/>
        </w:rPr>
      </w:pPr>
      <w:r w:rsidRPr="006B332D">
        <w:rPr>
          <w:rFonts w:ascii="Times New Roman" w:eastAsia="Times New Roman" w:hAnsi="Times New Roman" w:cs="Times New Roman"/>
          <w:kern w:val="0"/>
          <w14:ligatures w14:val="none"/>
        </w:rPr>
        <w:t xml:space="preserve"> </w:t>
      </w:r>
    </w:p>
    <w:p w14:paraId="44C334B5" w14:textId="77777777" w:rsidR="006B332D" w:rsidRPr="006B332D" w:rsidRDefault="006B332D" w:rsidP="006B332D">
      <w:pPr>
        <w:numPr>
          <w:ilvl w:val="0"/>
          <w:numId w:val="6"/>
        </w:numPr>
        <w:spacing w:after="0" w:line="276"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Motion</w:t>
      </w:r>
      <w:r w:rsidRPr="006B332D">
        <w:rPr>
          <w:rFonts w:ascii="Times New Roman" w:eastAsia="Times New Roman" w:hAnsi="Times New Roman" w:cs="Times New Roman"/>
          <w:kern w:val="0"/>
          <w14:ligatures w14:val="none"/>
        </w:rPr>
        <w:t>: Return to the regular session – 3:45PM</w:t>
      </w:r>
    </w:p>
    <w:p w14:paraId="0FC9DD85" w14:textId="77777777" w:rsidR="006B332D" w:rsidRPr="006B332D" w:rsidRDefault="006B332D" w:rsidP="006B332D">
      <w:pPr>
        <w:numPr>
          <w:ilvl w:val="0"/>
          <w:numId w:val="6"/>
        </w:numPr>
        <w:spacing w:after="0" w:line="276"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Motion</w:t>
      </w:r>
      <w:r w:rsidRPr="006B332D">
        <w:rPr>
          <w:rFonts w:ascii="Times New Roman" w:eastAsia="Times New Roman" w:hAnsi="Times New Roman" w:cs="Times New Roman"/>
          <w:kern w:val="0"/>
          <w14:ligatures w14:val="none"/>
        </w:rPr>
        <w:t>: Go to the executive session for the last 10 min of the meeting</w:t>
      </w:r>
    </w:p>
    <w:p w14:paraId="4E440205" w14:textId="77777777" w:rsidR="006B332D" w:rsidRPr="006B332D" w:rsidRDefault="006B332D" w:rsidP="006B332D">
      <w:pPr>
        <w:numPr>
          <w:ilvl w:val="0"/>
          <w:numId w:val="6"/>
        </w:numPr>
        <w:spacing w:after="0" w:line="276" w:lineRule="auto"/>
        <w:rPr>
          <w:rFonts w:ascii="Times New Roman" w:eastAsia="Times New Roman" w:hAnsi="Times New Roman" w:cs="Times New Roman"/>
          <w:b/>
          <w:bCs/>
          <w:kern w:val="0"/>
          <w14:ligatures w14:val="none"/>
        </w:rPr>
      </w:pPr>
      <w:r w:rsidRPr="006B332D">
        <w:rPr>
          <w:rFonts w:ascii="Times New Roman" w:eastAsia="Times New Roman" w:hAnsi="Times New Roman" w:cs="Times New Roman"/>
          <w:b/>
          <w:kern w:val="0"/>
          <w14:ligatures w14:val="none"/>
        </w:rPr>
        <w:t xml:space="preserve">Outcome: </w:t>
      </w:r>
      <w:r w:rsidRPr="006B332D">
        <w:rPr>
          <w:rFonts w:ascii="Times New Roman" w:eastAsia="Times New Roman" w:hAnsi="Times New Roman" w:cs="Times New Roman"/>
          <w:bCs/>
          <w:i/>
          <w:iCs/>
          <w:color w:val="FF0000"/>
          <w:kern w:val="0"/>
          <w14:ligatures w14:val="none"/>
        </w:rPr>
        <w:t>Approved</w:t>
      </w:r>
    </w:p>
    <w:p w14:paraId="220E5754"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p>
    <w:p w14:paraId="1B38FF5E" w14:textId="77777777" w:rsidR="006B332D" w:rsidRPr="006B332D" w:rsidRDefault="006B332D" w:rsidP="006B332D">
      <w:pPr>
        <w:numPr>
          <w:ilvl w:val="2"/>
          <w:numId w:val="1"/>
        </w:numPr>
        <w:spacing w:after="0" w:line="360" w:lineRule="auto"/>
        <w:rPr>
          <w:rFonts w:ascii="Times New Roman" w:eastAsia="Times New Roman" w:hAnsi="Times New Roman" w:cs="Times New Roman"/>
          <w:b/>
          <w:kern w:val="0"/>
          <w14:ligatures w14:val="none"/>
        </w:rPr>
      </w:pPr>
      <w:r w:rsidRPr="006B332D">
        <w:rPr>
          <w:rFonts w:ascii="Times New Roman" w:eastAsia="Times New Roman" w:hAnsi="Times New Roman" w:cs="Times New Roman"/>
          <w:b/>
          <w:kern w:val="0"/>
          <w14:ligatures w14:val="none"/>
        </w:rPr>
        <w:t xml:space="preserve">Chair’s Report.     </w:t>
      </w:r>
      <w:r w:rsidRPr="006B332D">
        <w:rPr>
          <w:rFonts w:ascii="Times New Roman" w:eastAsia="Times New Roman" w:hAnsi="Times New Roman" w:cs="Times New Roman"/>
          <w:kern w:val="0"/>
          <w14:ligatures w14:val="none"/>
        </w:rPr>
        <w:t xml:space="preserve">(Chair Allen)  </w:t>
      </w:r>
    </w:p>
    <w:p w14:paraId="74A9886B" w14:textId="77777777" w:rsidR="006B332D" w:rsidRPr="006B332D" w:rsidRDefault="006B332D" w:rsidP="006B332D">
      <w:pPr>
        <w:numPr>
          <w:ilvl w:val="1"/>
          <w:numId w:val="1"/>
        </w:numPr>
        <w:spacing w:after="0" w:line="360" w:lineRule="auto"/>
        <w:rPr>
          <w:rFonts w:ascii="Times New Roman" w:eastAsia="Times New Roman" w:hAnsi="Times New Roman" w:cs="Times New Roman"/>
          <w:bCs/>
          <w:kern w:val="0"/>
          <w14:ligatures w14:val="none"/>
        </w:rPr>
      </w:pPr>
      <w:r w:rsidRPr="006B332D">
        <w:rPr>
          <w:rFonts w:ascii="Times New Roman" w:eastAsia="Times New Roman" w:hAnsi="Times New Roman" w:cs="Times New Roman"/>
          <w:bCs/>
          <w:kern w:val="0"/>
          <w14:ligatures w14:val="none"/>
        </w:rPr>
        <w:t xml:space="preserve">Apologized for missing the important documents sent to the Senate by Academic Affairs in September and October 2025 regarding the action plan for the SHEV highlighted programs </w:t>
      </w:r>
    </w:p>
    <w:p w14:paraId="26E377D2" w14:textId="77777777" w:rsidR="006B332D" w:rsidRPr="006B332D" w:rsidRDefault="006B332D" w:rsidP="006B332D">
      <w:pPr>
        <w:numPr>
          <w:ilvl w:val="3"/>
          <w:numId w:val="1"/>
        </w:numPr>
        <w:spacing w:after="0" w:line="360" w:lineRule="auto"/>
        <w:rPr>
          <w:rFonts w:ascii="Times New Roman" w:eastAsia="Times New Roman" w:hAnsi="Times New Roman" w:cs="Times New Roman"/>
          <w:bCs/>
          <w:kern w:val="0"/>
          <w14:ligatures w14:val="none"/>
        </w:rPr>
      </w:pPr>
      <w:r w:rsidRPr="006B332D">
        <w:rPr>
          <w:rFonts w:ascii="Times New Roman" w:eastAsia="Times New Roman" w:hAnsi="Times New Roman" w:cs="Times New Roman"/>
          <w:bCs/>
          <w:kern w:val="0"/>
          <w14:ligatures w14:val="none"/>
        </w:rPr>
        <w:t>Senator stated that Applied Linguistics faculty were opposed to closing the program and have sent the list of their concerns. But the decision was made last week, so it’s no longer for discussion.</w:t>
      </w:r>
    </w:p>
    <w:p w14:paraId="7F786C02" w14:textId="77777777" w:rsidR="006B332D" w:rsidRPr="006B332D" w:rsidRDefault="006B332D" w:rsidP="006B332D">
      <w:pPr>
        <w:numPr>
          <w:ilvl w:val="1"/>
          <w:numId w:val="1"/>
        </w:numPr>
        <w:spacing w:after="0" w:line="360" w:lineRule="auto"/>
        <w:rPr>
          <w:rFonts w:ascii="Times New Roman" w:eastAsia="Times New Roman" w:hAnsi="Times New Roman" w:cs="Times New Roman"/>
          <w:bCs/>
          <w:kern w:val="0"/>
          <w14:ligatures w14:val="none"/>
        </w:rPr>
      </w:pPr>
      <w:r w:rsidRPr="006B332D">
        <w:rPr>
          <w:rFonts w:ascii="Times New Roman" w:eastAsia="Times New Roman" w:hAnsi="Times New Roman" w:cs="Times New Roman"/>
          <w:bCs/>
          <w:kern w:val="0"/>
          <w14:ligatures w14:val="none"/>
        </w:rPr>
        <w:lastRenderedPageBreak/>
        <w:t xml:space="preserve">Provost indicated during the meeting with Chair Allen that the timeline for the Senate review was extended from the original 30 days outlined in Policy 1462.  </w:t>
      </w:r>
    </w:p>
    <w:p w14:paraId="49D475D2" w14:textId="77777777" w:rsidR="006B332D" w:rsidRPr="006B332D" w:rsidRDefault="006B332D" w:rsidP="006B332D">
      <w:pPr>
        <w:numPr>
          <w:ilvl w:val="1"/>
          <w:numId w:val="1"/>
        </w:numPr>
        <w:spacing w:after="0" w:line="360" w:lineRule="auto"/>
        <w:rPr>
          <w:rFonts w:ascii="Times New Roman" w:eastAsia="Times New Roman" w:hAnsi="Times New Roman" w:cs="Times New Roman"/>
          <w:bCs/>
          <w:kern w:val="0"/>
          <w14:ligatures w14:val="none"/>
        </w:rPr>
      </w:pPr>
      <w:r w:rsidRPr="006B332D">
        <w:rPr>
          <w:rFonts w:ascii="Times New Roman" w:eastAsia="Times New Roman" w:hAnsi="Times New Roman" w:cs="Times New Roman"/>
          <w:b/>
          <w:kern w:val="0"/>
          <w14:ligatures w14:val="none"/>
        </w:rPr>
        <w:t>Motion</w:t>
      </w:r>
      <w:r w:rsidRPr="006B332D">
        <w:rPr>
          <w:rFonts w:ascii="Times New Roman" w:eastAsia="Times New Roman" w:hAnsi="Times New Roman" w:cs="Times New Roman"/>
          <w:bCs/>
          <w:kern w:val="0"/>
          <w14:ligatures w14:val="none"/>
        </w:rPr>
        <w:t xml:space="preserve">: Executive Committee to review the forms sent by AA and make sure the Policy 1462 B1 was followed. Based on that, the documents must be sent back to AA or forwarded to the Senate Committees for review. </w:t>
      </w:r>
    </w:p>
    <w:p w14:paraId="76B8E51C" w14:textId="77777777" w:rsidR="006B332D" w:rsidRPr="006B332D" w:rsidRDefault="006B332D" w:rsidP="006B332D">
      <w:pPr>
        <w:numPr>
          <w:ilvl w:val="1"/>
          <w:numId w:val="1"/>
        </w:numPr>
        <w:spacing w:after="0" w:line="360" w:lineRule="auto"/>
        <w:rPr>
          <w:rFonts w:ascii="Times New Roman" w:eastAsia="Times New Roman" w:hAnsi="Times New Roman" w:cs="Times New Roman"/>
          <w:bCs/>
          <w:kern w:val="0"/>
          <w14:ligatures w14:val="none"/>
        </w:rPr>
      </w:pPr>
      <w:r w:rsidRPr="006B332D">
        <w:rPr>
          <w:rFonts w:ascii="Times New Roman" w:eastAsia="Times New Roman" w:hAnsi="Times New Roman" w:cs="Times New Roman"/>
          <w:b/>
          <w:kern w:val="0"/>
          <w14:ligatures w14:val="none"/>
        </w:rPr>
        <w:t>Outcome</w:t>
      </w:r>
      <w:r w:rsidRPr="006B332D">
        <w:rPr>
          <w:rFonts w:ascii="Times New Roman" w:eastAsia="Times New Roman" w:hAnsi="Times New Roman" w:cs="Times New Roman"/>
          <w:bCs/>
          <w:kern w:val="0"/>
          <w14:ligatures w14:val="none"/>
        </w:rPr>
        <w:t xml:space="preserve">: </w:t>
      </w:r>
      <w:r w:rsidRPr="006B332D">
        <w:rPr>
          <w:rFonts w:ascii="Times New Roman" w:eastAsia="Times New Roman" w:hAnsi="Times New Roman" w:cs="Times New Roman"/>
          <w:bCs/>
          <w:i/>
          <w:iCs/>
          <w:color w:val="FF0000"/>
          <w:kern w:val="0"/>
          <w14:ligatures w14:val="none"/>
        </w:rPr>
        <w:t>Approved</w:t>
      </w:r>
      <w:r w:rsidRPr="006B332D">
        <w:rPr>
          <w:rFonts w:ascii="Times New Roman" w:eastAsia="Times New Roman" w:hAnsi="Times New Roman" w:cs="Times New Roman"/>
          <w:bCs/>
          <w:color w:val="FF0000"/>
          <w:kern w:val="0"/>
          <w14:ligatures w14:val="none"/>
        </w:rPr>
        <w:t xml:space="preserve"> </w:t>
      </w:r>
    </w:p>
    <w:p w14:paraId="2E3A4BA0" w14:textId="77777777" w:rsidR="006B332D" w:rsidRPr="006B332D" w:rsidRDefault="006B332D" w:rsidP="006B332D">
      <w:pPr>
        <w:spacing w:after="0" w:line="360" w:lineRule="auto"/>
        <w:ind w:left="1440"/>
        <w:rPr>
          <w:rFonts w:ascii="Times New Roman" w:eastAsia="Times New Roman" w:hAnsi="Times New Roman" w:cs="Times New Roman"/>
          <w:bCs/>
          <w:kern w:val="0"/>
          <w14:ligatures w14:val="none"/>
        </w:rPr>
      </w:pPr>
    </w:p>
    <w:p w14:paraId="0D73F4B2" w14:textId="77777777" w:rsidR="006B332D" w:rsidRPr="006B332D" w:rsidRDefault="006B332D" w:rsidP="006B332D">
      <w:pPr>
        <w:spacing w:after="240" w:line="240" w:lineRule="auto"/>
        <w:ind w:left="1440" w:firstLine="720"/>
        <w:rPr>
          <w:rFonts w:ascii="Times New Roman" w:eastAsia="Times New Roman" w:hAnsi="Times New Roman" w:cs="Times New Roman"/>
          <w:b/>
          <w:bCs/>
          <w:kern w:val="0"/>
          <w14:ligatures w14:val="none"/>
        </w:rPr>
      </w:pPr>
      <w:r w:rsidRPr="006B332D">
        <w:rPr>
          <w:rFonts w:ascii="Times New Roman" w:eastAsia="Times New Roman" w:hAnsi="Times New Roman" w:cs="Times New Roman"/>
          <w:b/>
          <w:bCs/>
          <w:kern w:val="0"/>
          <w14:ligatures w14:val="none"/>
        </w:rPr>
        <w:t>3) Committee A (Senator Lobova)</w:t>
      </w:r>
    </w:p>
    <w:p w14:paraId="347F13A7" w14:textId="77777777" w:rsidR="006B332D" w:rsidRPr="006B332D" w:rsidRDefault="006B332D" w:rsidP="006B332D">
      <w:pPr>
        <w:numPr>
          <w:ilvl w:val="0"/>
          <w:numId w:val="2"/>
        </w:numPr>
        <w:spacing w:after="0" w:line="240" w:lineRule="auto"/>
        <w:rPr>
          <w:rFonts w:ascii="Times New Roman" w:eastAsia="Times New Roman" w:hAnsi="Times New Roman" w:cs="Times New Roman"/>
          <w:b/>
          <w:bCs/>
          <w:kern w:val="0"/>
          <w14:ligatures w14:val="none"/>
        </w:rPr>
      </w:pPr>
      <w:r w:rsidRPr="006B332D">
        <w:rPr>
          <w:rFonts w:ascii="Times New Roman" w:eastAsia="Times New Roman" w:hAnsi="Times New Roman" w:cs="Times New Roman"/>
          <w:b/>
          <w:bCs/>
          <w:kern w:val="0"/>
          <w14:ligatures w14:val="none"/>
        </w:rPr>
        <w:t>AY25-98-A Minor in Screenwriting</w:t>
      </w:r>
    </w:p>
    <w:p w14:paraId="0A21AFFC" w14:textId="77777777" w:rsidR="006B332D" w:rsidRPr="006B332D" w:rsidRDefault="006B332D" w:rsidP="006B332D">
      <w:pPr>
        <w:numPr>
          <w:ilvl w:val="0"/>
          <w:numId w:val="7"/>
        </w:numPr>
        <w:spacing w:after="0" w:line="276"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Motion</w:t>
      </w:r>
      <w:r w:rsidRPr="006B332D">
        <w:rPr>
          <w:rFonts w:ascii="Times New Roman" w:eastAsia="Times New Roman" w:hAnsi="Times New Roman" w:cs="Times New Roman"/>
          <w:kern w:val="0"/>
          <w14:ligatures w14:val="none"/>
        </w:rPr>
        <w:t>: Approve as recommended by Committee A</w:t>
      </w:r>
    </w:p>
    <w:p w14:paraId="49690082" w14:textId="77777777" w:rsidR="006B332D" w:rsidRPr="006B332D" w:rsidRDefault="006B332D" w:rsidP="006B332D">
      <w:pPr>
        <w:numPr>
          <w:ilvl w:val="0"/>
          <w:numId w:val="7"/>
        </w:numPr>
        <w:spacing w:after="0" w:line="276"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Outcome</w:t>
      </w:r>
      <w:r w:rsidRPr="006B332D">
        <w:rPr>
          <w:rFonts w:ascii="Times New Roman" w:eastAsia="Times New Roman" w:hAnsi="Times New Roman" w:cs="Times New Roman"/>
          <w:kern w:val="0"/>
          <w14:ligatures w14:val="none"/>
        </w:rPr>
        <w:t xml:space="preserve">: </w:t>
      </w:r>
      <w:r w:rsidRPr="006B332D">
        <w:rPr>
          <w:rFonts w:ascii="Times New Roman" w:eastAsia="Times New Roman" w:hAnsi="Times New Roman" w:cs="Times New Roman"/>
          <w:i/>
          <w:iCs/>
          <w:color w:val="FF0000"/>
          <w:kern w:val="0"/>
          <w14:ligatures w14:val="none"/>
        </w:rPr>
        <w:t>Approved</w:t>
      </w:r>
      <w:r w:rsidRPr="006B332D">
        <w:rPr>
          <w:rFonts w:ascii="Times New Roman" w:eastAsia="Times New Roman" w:hAnsi="Times New Roman" w:cs="Times New Roman"/>
          <w:color w:val="FF0000"/>
          <w:kern w:val="0"/>
          <w14:ligatures w14:val="none"/>
        </w:rPr>
        <w:t xml:space="preserve"> </w:t>
      </w:r>
    </w:p>
    <w:p w14:paraId="5C454A46" w14:textId="77777777" w:rsidR="006B332D" w:rsidRPr="006B332D" w:rsidRDefault="006B332D" w:rsidP="006B332D">
      <w:pPr>
        <w:spacing w:after="0" w:line="240" w:lineRule="auto"/>
        <w:ind w:left="1440"/>
        <w:rPr>
          <w:rFonts w:ascii="Times New Roman" w:eastAsia="Times New Roman" w:hAnsi="Times New Roman" w:cs="Times New Roman"/>
          <w:kern w:val="0"/>
          <w14:ligatures w14:val="none"/>
        </w:rPr>
      </w:pPr>
    </w:p>
    <w:p w14:paraId="693F5178" w14:textId="77777777" w:rsidR="006B332D" w:rsidRPr="006B332D" w:rsidRDefault="006B332D" w:rsidP="006B332D">
      <w:pPr>
        <w:spacing w:after="0" w:line="240" w:lineRule="auto"/>
        <w:ind w:left="1440"/>
        <w:rPr>
          <w:rFonts w:ascii="Times New Roman" w:eastAsia="Times New Roman" w:hAnsi="Times New Roman" w:cs="Times New Roman"/>
          <w:kern w:val="0"/>
          <w14:ligatures w14:val="none"/>
        </w:rPr>
      </w:pPr>
    </w:p>
    <w:p w14:paraId="3D2553F7" w14:textId="484B4CBA" w:rsidR="006B332D" w:rsidRPr="006B332D" w:rsidRDefault="006B332D" w:rsidP="006B332D">
      <w:pPr>
        <w:spacing w:after="0" w:line="240" w:lineRule="auto"/>
        <w:ind w:left="720" w:firstLine="720"/>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4) Motion</w:t>
      </w:r>
      <w:r w:rsidRPr="006B332D">
        <w:rPr>
          <w:rFonts w:ascii="Times New Roman" w:eastAsia="Times New Roman" w:hAnsi="Times New Roman" w:cs="Times New Roman"/>
          <w:kern w:val="0"/>
          <w14:ligatures w14:val="none"/>
        </w:rPr>
        <w:t>: Move to closed session – 4:09</w:t>
      </w:r>
      <w:r w:rsidR="008377E8">
        <w:rPr>
          <w:rFonts w:ascii="Times New Roman" w:eastAsia="Times New Roman" w:hAnsi="Times New Roman" w:cs="Times New Roman"/>
          <w:kern w:val="0"/>
          <w14:ligatures w14:val="none"/>
        </w:rPr>
        <w:t xml:space="preserve"> </w:t>
      </w:r>
      <w:r w:rsidRPr="006B332D">
        <w:rPr>
          <w:rFonts w:ascii="Times New Roman" w:eastAsia="Times New Roman" w:hAnsi="Times New Roman" w:cs="Times New Roman"/>
          <w:kern w:val="0"/>
          <w14:ligatures w14:val="none"/>
        </w:rPr>
        <w:t xml:space="preserve">PM </w:t>
      </w:r>
    </w:p>
    <w:p w14:paraId="5C130FBB" w14:textId="77777777" w:rsidR="006B332D" w:rsidRPr="006B332D" w:rsidRDefault="006B332D" w:rsidP="006B332D">
      <w:pPr>
        <w:numPr>
          <w:ilvl w:val="1"/>
          <w:numId w:val="7"/>
        </w:numPr>
        <w:spacing w:after="0" w:line="276"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Outcome</w:t>
      </w:r>
      <w:r w:rsidRPr="006B332D">
        <w:rPr>
          <w:rFonts w:ascii="Times New Roman" w:eastAsia="Times New Roman" w:hAnsi="Times New Roman" w:cs="Times New Roman"/>
          <w:kern w:val="0"/>
          <w14:ligatures w14:val="none"/>
        </w:rPr>
        <w:t xml:space="preserve">: </w:t>
      </w:r>
      <w:r w:rsidRPr="006B332D">
        <w:rPr>
          <w:rFonts w:ascii="Times New Roman" w:eastAsia="Times New Roman" w:hAnsi="Times New Roman" w:cs="Times New Roman"/>
          <w:i/>
          <w:iCs/>
          <w:color w:val="FF0000"/>
          <w:kern w:val="0"/>
          <w14:ligatures w14:val="none"/>
        </w:rPr>
        <w:t>Approved</w:t>
      </w:r>
      <w:r w:rsidRPr="006B332D">
        <w:rPr>
          <w:rFonts w:ascii="Times New Roman" w:eastAsia="Times New Roman" w:hAnsi="Times New Roman" w:cs="Times New Roman"/>
          <w:color w:val="FF0000"/>
          <w:kern w:val="0"/>
          <w14:ligatures w14:val="none"/>
        </w:rPr>
        <w:t xml:space="preserve"> </w:t>
      </w:r>
    </w:p>
    <w:p w14:paraId="624F7371" w14:textId="77777777" w:rsidR="006B332D" w:rsidRPr="006B332D" w:rsidRDefault="006B332D" w:rsidP="006B332D">
      <w:pPr>
        <w:spacing w:after="0" w:line="240" w:lineRule="auto"/>
        <w:ind w:left="1440"/>
        <w:rPr>
          <w:rFonts w:ascii="Times New Roman" w:eastAsia="Times New Roman" w:hAnsi="Times New Roman" w:cs="Times New Roman"/>
          <w:kern w:val="0"/>
          <w14:ligatures w14:val="none"/>
        </w:rPr>
      </w:pPr>
    </w:p>
    <w:p w14:paraId="54AF9432" w14:textId="77777777" w:rsidR="006B332D" w:rsidRPr="006B332D" w:rsidRDefault="006B332D" w:rsidP="006B332D">
      <w:pPr>
        <w:spacing w:after="0" w:line="240" w:lineRule="auto"/>
        <w:rPr>
          <w:rFonts w:ascii="Times New Roman" w:eastAsia="Times New Roman" w:hAnsi="Times New Roman" w:cs="Times New Roman"/>
          <w:kern w:val="0"/>
          <w14:ligatures w14:val="none"/>
        </w:rPr>
      </w:pPr>
    </w:p>
    <w:p w14:paraId="6ED522AB" w14:textId="77777777" w:rsidR="006B332D" w:rsidRPr="006B332D" w:rsidRDefault="006B332D" w:rsidP="006B332D">
      <w:pPr>
        <w:numPr>
          <w:ilvl w:val="1"/>
          <w:numId w:val="4"/>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Motion</w:t>
      </w:r>
      <w:r w:rsidRPr="006B332D">
        <w:rPr>
          <w:rFonts w:ascii="Times New Roman" w:eastAsia="Times New Roman" w:hAnsi="Times New Roman" w:cs="Times New Roman"/>
          <w:kern w:val="0"/>
          <w14:ligatures w14:val="none"/>
        </w:rPr>
        <w:t xml:space="preserve">: Move back to regular session – 4:45 PM </w:t>
      </w:r>
    </w:p>
    <w:p w14:paraId="019FF887" w14:textId="77777777" w:rsidR="006B332D" w:rsidRPr="006B332D" w:rsidRDefault="006B332D" w:rsidP="006B332D">
      <w:pPr>
        <w:numPr>
          <w:ilvl w:val="1"/>
          <w:numId w:val="7"/>
        </w:numPr>
        <w:spacing w:after="0" w:line="276"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Outcome</w:t>
      </w:r>
      <w:r w:rsidRPr="006B332D">
        <w:rPr>
          <w:rFonts w:ascii="Times New Roman" w:eastAsia="Times New Roman" w:hAnsi="Times New Roman" w:cs="Times New Roman"/>
          <w:kern w:val="0"/>
          <w14:ligatures w14:val="none"/>
        </w:rPr>
        <w:t xml:space="preserve">: </w:t>
      </w:r>
      <w:r w:rsidRPr="006B332D">
        <w:rPr>
          <w:rFonts w:ascii="Times New Roman" w:eastAsia="Times New Roman" w:hAnsi="Times New Roman" w:cs="Times New Roman"/>
          <w:i/>
          <w:iCs/>
          <w:color w:val="FF0000"/>
          <w:kern w:val="0"/>
          <w14:ligatures w14:val="none"/>
        </w:rPr>
        <w:t>Approved</w:t>
      </w:r>
      <w:r w:rsidRPr="006B332D">
        <w:rPr>
          <w:rFonts w:ascii="Times New Roman" w:eastAsia="Times New Roman" w:hAnsi="Times New Roman" w:cs="Times New Roman"/>
          <w:color w:val="FF0000"/>
          <w:kern w:val="0"/>
          <w14:ligatures w14:val="none"/>
        </w:rPr>
        <w:t xml:space="preserve"> </w:t>
      </w:r>
    </w:p>
    <w:p w14:paraId="710E1700" w14:textId="77777777" w:rsidR="006B332D" w:rsidRPr="006B332D" w:rsidRDefault="006B332D" w:rsidP="006B332D">
      <w:pPr>
        <w:spacing w:after="0" w:line="240" w:lineRule="auto"/>
        <w:ind w:left="1440"/>
        <w:rPr>
          <w:rFonts w:ascii="Times New Roman" w:eastAsia="Times New Roman" w:hAnsi="Times New Roman" w:cs="Times New Roman"/>
          <w:kern w:val="0"/>
          <w14:ligatures w14:val="none"/>
        </w:rPr>
      </w:pPr>
    </w:p>
    <w:p w14:paraId="4495518A" w14:textId="77777777" w:rsidR="006B332D" w:rsidRPr="006B332D" w:rsidRDefault="006B332D" w:rsidP="006B332D">
      <w:pPr>
        <w:numPr>
          <w:ilvl w:val="1"/>
          <w:numId w:val="7"/>
        </w:numPr>
        <w:spacing w:after="0" w:line="240"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Motion</w:t>
      </w:r>
      <w:r w:rsidRPr="006B332D">
        <w:rPr>
          <w:rFonts w:ascii="Times New Roman" w:eastAsia="Times New Roman" w:hAnsi="Times New Roman" w:cs="Times New Roman"/>
          <w:kern w:val="0"/>
          <w14:ligatures w14:val="none"/>
        </w:rPr>
        <w:t xml:space="preserve">: Move to postpone the rest of the agenda to the backup meeting next week </w:t>
      </w:r>
    </w:p>
    <w:p w14:paraId="2F65E7C9" w14:textId="77777777" w:rsidR="006B332D" w:rsidRPr="006B332D" w:rsidRDefault="006B332D" w:rsidP="006B332D">
      <w:pPr>
        <w:numPr>
          <w:ilvl w:val="1"/>
          <w:numId w:val="7"/>
        </w:numPr>
        <w:spacing w:after="0" w:line="276" w:lineRule="auto"/>
        <w:rPr>
          <w:rFonts w:ascii="Times New Roman" w:eastAsia="Times New Roman" w:hAnsi="Times New Roman" w:cs="Times New Roman"/>
          <w:kern w:val="0"/>
          <w14:ligatures w14:val="none"/>
        </w:rPr>
      </w:pPr>
      <w:r w:rsidRPr="006B332D">
        <w:rPr>
          <w:rFonts w:ascii="Times New Roman" w:eastAsia="Times New Roman" w:hAnsi="Times New Roman" w:cs="Times New Roman"/>
          <w:b/>
          <w:bCs/>
          <w:kern w:val="0"/>
          <w14:ligatures w14:val="none"/>
        </w:rPr>
        <w:t>Outcome</w:t>
      </w:r>
      <w:r w:rsidRPr="006B332D">
        <w:rPr>
          <w:rFonts w:ascii="Times New Roman" w:eastAsia="Times New Roman" w:hAnsi="Times New Roman" w:cs="Times New Roman"/>
          <w:kern w:val="0"/>
          <w14:ligatures w14:val="none"/>
        </w:rPr>
        <w:t xml:space="preserve">: </w:t>
      </w:r>
      <w:r w:rsidRPr="006B332D">
        <w:rPr>
          <w:rFonts w:ascii="Times New Roman" w:eastAsia="Times New Roman" w:hAnsi="Times New Roman" w:cs="Times New Roman"/>
          <w:i/>
          <w:iCs/>
          <w:color w:val="FF0000"/>
          <w:kern w:val="0"/>
          <w14:ligatures w14:val="none"/>
        </w:rPr>
        <w:t>Approved</w:t>
      </w:r>
      <w:r w:rsidRPr="006B332D">
        <w:rPr>
          <w:rFonts w:ascii="Times New Roman" w:eastAsia="Times New Roman" w:hAnsi="Times New Roman" w:cs="Times New Roman"/>
          <w:color w:val="FF0000"/>
          <w:kern w:val="0"/>
          <w14:ligatures w14:val="none"/>
        </w:rPr>
        <w:t xml:space="preserve"> </w:t>
      </w:r>
    </w:p>
    <w:p w14:paraId="7379DCE3" w14:textId="77777777" w:rsidR="006B332D" w:rsidRPr="006B332D" w:rsidRDefault="006B332D" w:rsidP="006B332D">
      <w:pPr>
        <w:spacing w:after="0" w:line="240" w:lineRule="auto"/>
        <w:ind w:left="1440"/>
        <w:rPr>
          <w:rFonts w:ascii="Times New Roman" w:eastAsia="Times New Roman" w:hAnsi="Times New Roman" w:cs="Times New Roman"/>
          <w:kern w:val="0"/>
          <w14:ligatures w14:val="none"/>
        </w:rPr>
      </w:pPr>
    </w:p>
    <w:p w14:paraId="251BEC9F" w14:textId="77777777" w:rsidR="006B332D" w:rsidRPr="006B332D" w:rsidRDefault="006B332D" w:rsidP="006B332D">
      <w:pPr>
        <w:spacing w:after="0" w:line="360" w:lineRule="auto"/>
        <w:ind w:firstLine="360"/>
        <w:rPr>
          <w:rFonts w:ascii="Times New Roman" w:eastAsia="Times New Roman" w:hAnsi="Times New Roman" w:cs="Times New Roman"/>
          <w:b/>
          <w:kern w:val="0"/>
          <w:sz w:val="36"/>
          <w:szCs w:val="36"/>
          <w14:ligatures w14:val="none"/>
        </w:rPr>
      </w:pPr>
      <w:r w:rsidRPr="006B332D">
        <w:rPr>
          <w:rFonts w:ascii="Times New Roman" w:eastAsia="Times New Roman" w:hAnsi="Times New Roman" w:cs="Times New Roman"/>
          <w:kern w:val="0"/>
          <w14:ligatures w14:val="none"/>
        </w:rPr>
        <w:t xml:space="preserve">6.   </w:t>
      </w:r>
      <w:r w:rsidRPr="006B332D">
        <w:rPr>
          <w:rFonts w:ascii="Times New Roman" w:eastAsia="Times New Roman" w:hAnsi="Times New Roman" w:cs="Times New Roman"/>
          <w:b/>
          <w:kern w:val="0"/>
          <w14:ligatures w14:val="none"/>
        </w:rPr>
        <w:t>Adjournment 4:47 PM</w:t>
      </w:r>
    </w:p>
    <w:p w14:paraId="0DC1EA9C" w14:textId="77777777" w:rsidR="006B332D" w:rsidRDefault="006B332D"/>
    <w:sectPr w:rsidR="006B332D" w:rsidSect="006B33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4B9"/>
    <w:multiLevelType w:val="hybridMultilevel"/>
    <w:tmpl w:val="D29084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5A1E98"/>
    <w:multiLevelType w:val="multilevel"/>
    <w:tmpl w:val="5BBCC87A"/>
    <w:lvl w:ilvl="0">
      <w:start w:val="1"/>
      <w:numFmt w:val="bullet"/>
      <w:lvlText w:val="o"/>
      <w:lvlJc w:val="left"/>
      <w:pPr>
        <w:tabs>
          <w:tab w:val="num" w:pos="1080"/>
        </w:tabs>
        <w:ind w:left="1080" w:hanging="360"/>
      </w:pPr>
      <w:rPr>
        <w:rFonts w:ascii="Courier New" w:hAnsi="Courier New" w:cs="Courier New" w:hint="default"/>
        <w:sz w:val="20"/>
      </w:rPr>
    </w:lvl>
    <w:lvl w:ilvl="1">
      <w:start w:val="5"/>
      <w:numFmt w:val="decimal"/>
      <w:lvlText w:val="%2)"/>
      <w:lvlJc w:val="left"/>
      <w:pPr>
        <w:ind w:left="1800" w:hanging="360"/>
      </w:pPr>
      <w:rPr>
        <w:rFonts w:hint="default"/>
        <w:b/>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4441A77"/>
    <w:multiLevelType w:val="hybridMultilevel"/>
    <w:tmpl w:val="70303B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AA1138A"/>
    <w:multiLevelType w:val="hybridMultilevel"/>
    <w:tmpl w:val="7860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323CB"/>
    <w:multiLevelType w:val="hybridMultilevel"/>
    <w:tmpl w:val="6B786F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170A73"/>
    <w:multiLevelType w:val="hybridMultilevel"/>
    <w:tmpl w:val="2B50FF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D6428D4"/>
    <w:multiLevelType w:val="hybridMultilevel"/>
    <w:tmpl w:val="AF946582"/>
    <w:lvl w:ilvl="0" w:tplc="142AEA0E">
      <w:start w:val="1"/>
      <w:numFmt w:val="decimal"/>
      <w:lvlText w:val="%1."/>
      <w:lvlJc w:val="left"/>
      <w:pPr>
        <w:tabs>
          <w:tab w:val="num" w:pos="720"/>
        </w:tabs>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8236C62A">
      <w:start w:val="1"/>
      <w:numFmt w:val="decimal"/>
      <w:lvlText w:val="%3)"/>
      <w:lvlJc w:val="left"/>
      <w:pPr>
        <w:ind w:left="2340" w:hanging="360"/>
      </w:pPr>
      <w:rPr>
        <w:rFonts w:hint="default"/>
      </w:rPr>
    </w:lvl>
    <w:lvl w:ilvl="3" w:tplc="41443782">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B205C8"/>
    <w:multiLevelType w:val="hybridMultilevel"/>
    <w:tmpl w:val="B3DA610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1074738660">
    <w:abstractNumId w:val="6"/>
  </w:num>
  <w:num w:numId="2" w16cid:durableId="889728494">
    <w:abstractNumId w:val="4"/>
  </w:num>
  <w:num w:numId="3" w16cid:durableId="2109111474">
    <w:abstractNumId w:val="7"/>
  </w:num>
  <w:num w:numId="4" w16cid:durableId="951590223">
    <w:abstractNumId w:val="1"/>
  </w:num>
  <w:num w:numId="5" w16cid:durableId="1789158479">
    <w:abstractNumId w:val="0"/>
  </w:num>
  <w:num w:numId="6" w16cid:durableId="608008944">
    <w:abstractNumId w:val="3"/>
  </w:num>
  <w:num w:numId="7" w16cid:durableId="140584028">
    <w:abstractNumId w:val="2"/>
  </w:num>
  <w:num w:numId="8" w16cid:durableId="227035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2D"/>
    <w:rsid w:val="006B332D"/>
    <w:rsid w:val="00776084"/>
    <w:rsid w:val="008377E8"/>
    <w:rsid w:val="009F4B89"/>
    <w:rsid w:val="00CD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14B4"/>
  <w15:chartTrackingRefBased/>
  <w15:docId w15:val="{6F27EF09-302C-4F28-B79D-4617DC5A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32D"/>
    <w:rPr>
      <w:rFonts w:eastAsiaTheme="majorEastAsia" w:cstheme="majorBidi"/>
      <w:color w:val="272727" w:themeColor="text1" w:themeTint="D8"/>
    </w:rPr>
  </w:style>
  <w:style w:type="paragraph" w:styleId="Title">
    <w:name w:val="Title"/>
    <w:basedOn w:val="Normal"/>
    <w:next w:val="Normal"/>
    <w:link w:val="TitleChar"/>
    <w:uiPriority w:val="10"/>
    <w:qFormat/>
    <w:rsid w:val="006B3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32D"/>
    <w:pPr>
      <w:spacing w:before="160"/>
      <w:jc w:val="center"/>
    </w:pPr>
    <w:rPr>
      <w:i/>
      <w:iCs/>
      <w:color w:val="404040" w:themeColor="text1" w:themeTint="BF"/>
    </w:rPr>
  </w:style>
  <w:style w:type="character" w:customStyle="1" w:styleId="QuoteChar">
    <w:name w:val="Quote Char"/>
    <w:basedOn w:val="DefaultParagraphFont"/>
    <w:link w:val="Quote"/>
    <w:uiPriority w:val="29"/>
    <w:rsid w:val="006B332D"/>
    <w:rPr>
      <w:i/>
      <w:iCs/>
      <w:color w:val="404040" w:themeColor="text1" w:themeTint="BF"/>
    </w:rPr>
  </w:style>
  <w:style w:type="paragraph" w:styleId="ListParagraph">
    <w:name w:val="List Paragraph"/>
    <w:basedOn w:val="Normal"/>
    <w:uiPriority w:val="34"/>
    <w:qFormat/>
    <w:rsid w:val="006B332D"/>
    <w:pPr>
      <w:ind w:left="720"/>
      <w:contextualSpacing/>
    </w:pPr>
  </w:style>
  <w:style w:type="character" w:styleId="IntenseEmphasis">
    <w:name w:val="Intense Emphasis"/>
    <w:basedOn w:val="DefaultParagraphFont"/>
    <w:uiPriority w:val="21"/>
    <w:qFormat/>
    <w:rsid w:val="006B332D"/>
    <w:rPr>
      <w:i/>
      <w:iCs/>
      <w:color w:val="0F4761" w:themeColor="accent1" w:themeShade="BF"/>
    </w:rPr>
  </w:style>
  <w:style w:type="paragraph" w:styleId="IntenseQuote">
    <w:name w:val="Intense Quote"/>
    <w:basedOn w:val="Normal"/>
    <w:next w:val="Normal"/>
    <w:link w:val="IntenseQuoteChar"/>
    <w:uiPriority w:val="30"/>
    <w:qFormat/>
    <w:rsid w:val="006B3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32D"/>
    <w:rPr>
      <w:i/>
      <w:iCs/>
      <w:color w:val="0F4761" w:themeColor="accent1" w:themeShade="BF"/>
    </w:rPr>
  </w:style>
  <w:style w:type="character" w:styleId="IntenseReference">
    <w:name w:val="Intense Reference"/>
    <w:basedOn w:val="DefaultParagraphFont"/>
    <w:uiPriority w:val="32"/>
    <w:qFormat/>
    <w:rsid w:val="006B3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6CFF61FF9524F848D7C138D929898" ma:contentTypeVersion="8" ma:contentTypeDescription="Create a new document." ma:contentTypeScope="" ma:versionID="ec6a4c0a94ad5d67f9deb20763c4a160">
  <xsd:schema xmlns:xsd="http://www.w3.org/2001/XMLSchema" xmlns:xs="http://www.w3.org/2001/XMLSchema" xmlns:p="http://schemas.microsoft.com/office/2006/metadata/properties" xmlns:ns2="39e6dd38-c6b2-4c0d-9dda-39b495be48cb" xmlns:ns3="0b6753f0-080a-40ee-973a-5c68715d49f1" targetNamespace="http://schemas.microsoft.com/office/2006/metadata/properties" ma:root="true" ma:fieldsID="a49f328f612549ee00259c7b1ec7549e" ns2:_="" ns3:_="">
    <xsd:import namespace="39e6dd38-c6b2-4c0d-9dda-39b495be48cb"/>
    <xsd:import namespace="0b6753f0-080a-40ee-973a-5c68715d49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6dd38-c6b2-4c0d-9dda-39b495be4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format="Dropdown" ma:internalName="Status">
      <xsd:simpleType>
        <xsd:restriction base="dms:Text">
          <xsd:maxLength value="255"/>
        </xsd:restriction>
      </xsd:simpleType>
    </xsd:element>
    <xsd:element name="Action" ma:index="15" nillable="true" ma:displayName="Action" ma:description="Reviewed-Actions needed" ma:format="Dropdown" ma:internalName="Ac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753f0-080a-40ee-973a-5c68715d49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39e6dd38-c6b2-4c0d-9dda-39b495be48cb" xsi:nil="true"/>
    <Action xmlns="39e6dd38-c6b2-4c0d-9dda-39b495be48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4A0F2-08E0-46C8-9A51-18A8BBF3A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6dd38-c6b2-4c0d-9dda-39b495be48cb"/>
    <ds:schemaRef ds:uri="0b6753f0-080a-40ee-973a-5c68715d4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7D0B9-1DF8-4D81-847A-8641AB0A0B35}">
  <ds:schemaRefs>
    <ds:schemaRef ds:uri="http://schemas.microsoft.com/office/2006/metadata/properties"/>
    <ds:schemaRef ds:uri="http://schemas.microsoft.com/office/infopath/2007/PartnerControls"/>
    <ds:schemaRef ds:uri="39e6dd38-c6b2-4c0d-9dda-39b495be48cb"/>
  </ds:schemaRefs>
</ds:datastoreItem>
</file>

<file path=customXml/itemProps3.xml><?xml version="1.0" encoding="utf-8"?>
<ds:datastoreItem xmlns:ds="http://schemas.openxmlformats.org/officeDocument/2006/customXml" ds:itemID="{83679E09-ED09-4533-83AF-489F377EC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1289</Words>
  <Characters>6678</Characters>
  <Application>Microsoft Office Word</Application>
  <DocSecurity>0</DocSecurity>
  <Lines>272</Lines>
  <Paragraphs>175</Paragraphs>
  <ScaleCrop>false</ScaleCrop>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Lobova, Tatyana A.</dc:creator>
  <cp:keywords/>
  <dc:description/>
  <cp:lastModifiedBy>Moody, Jennifer L.</cp:lastModifiedBy>
  <cp:revision>2</cp:revision>
  <cp:lastPrinted>2026-02-23T21:32:00Z</cp:lastPrinted>
  <dcterms:created xsi:type="dcterms:W3CDTF">2026-02-23T21:34:00Z</dcterms:created>
  <dcterms:modified xsi:type="dcterms:W3CDTF">2026-02-23T21:34:00Z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cca8d010-95ad-47e3-9922-69dd8036fafb</vt:lpwstr>
  </property>
  <property fmtid="{D5CDD505-2E9C-101B-9397-08002B2CF9AE}" pid="3" name="ContentTypeId">
    <vt:lpwstr>0x0101003196CFF61FF9524F848D7C138D929898</vt:lpwstr>
  </property>
</Properties>
</file>