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Speech Evaluation Form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            </w:t>
      </w:r>
    </w:p>
    <w:tbl>
      <w:tblPr>
        <w:tblStyle w:val="Table1"/>
        <w:tblW w:w="10845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1785"/>
        <w:gridCol w:w="795"/>
        <w:gridCol w:w="1515"/>
        <w:gridCol w:w="1065"/>
        <w:gridCol w:w="1455"/>
        <w:gridCol w:w="1125"/>
        <w:gridCol w:w="1800"/>
        <w:tblGridChange w:id="0">
          <w:tblGrid>
            <w:gridCol w:w="1305"/>
            <w:gridCol w:w="1785"/>
            <w:gridCol w:w="795"/>
            <w:gridCol w:w="1515"/>
            <w:gridCol w:w="1065"/>
            <w:gridCol w:w="1455"/>
            <w:gridCol w:w="1125"/>
            <w:gridCol w:w="180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Unsatisfactory -1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Fair - 2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Satisfactory- 3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Excellent -4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One: 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Chooses an Effective Introduction and 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conclusion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present but fails to address all objectives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 the attention getter, speech topic, credibility, and/or reason to listen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but does not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summarize main points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and/or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not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closure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includes attention getter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establishes the speech topic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establishes credibility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provides audience with a reason to listen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 summarizes main points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 provides closure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includes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effective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attention getter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clearly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establishes the speech topic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establishes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strong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credibility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provides audience with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compelling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reason to listen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thoroughly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summarizes main points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Conclusion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provides clear closure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Two: Communicates the Thesis &amp; Specific Purpose in a Manner Appropriate for the Audience &amp; Occasion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opic 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inappropriate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for speech 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/or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audience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Thesis statement is missing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Specific purpose statement is missing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somewhat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appropriate for speech and/or audience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Thesis statement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but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 adequately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developed or structured/main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points are not clear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Specific purpose statement present but not appropriate and/or properly formatted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Topic appropriate for speech and audience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Thesis appropriately structured/complete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Thesis clearly delivered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Specific purpose statement present, appropriate and properly formatted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Topic appropriate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compelling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for speech and audience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Thesis appropriately structured/complete, with clear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and detailed main points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Specific purpose statement is present, appropriate, and properly formatted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Three: Provides Evidence &amp; Supporting Material (Including Electronic and Non-Electronic Presentational Aids) Appropriate for the Audience &amp; Occasion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resources are not integrated into the speech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resources are not cited verbally or on the speech outline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visual aids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resources cited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either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verbally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 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outline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and/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 citations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lack needed publication information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Research resources minimally support the speech’s purpose or content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Visual aids 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present but minimally relevant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or used ineffectively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resources cited verbally and on outline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resources support the speech’s purpose or content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Visual aids appropriate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Visual aids clearly visible and used well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resource citations are detailed and smoothly integrated into the speech’s delivery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resources strongly support the speech’s content or purpose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High quality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visual aids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Visual aids clearly visible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used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skillfully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Four: Uses an Organizational Pattern Appropriate to the Topic, Audience, Occasion, &amp; Purpose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 points 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missing or unclear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 points 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disorganized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Transitions (“signposts”) between points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 points clear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but lack needed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 points organization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acceptable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Missing some transitions (signposts) between main points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 points clear &amp; well developed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 points organization appropriate and clear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Transitions (“signposts”) between points clear and appropriate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 points clear &amp;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skillfully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developed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Strong main point organization utilized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variety of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ransitions (“signposts”)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included and well delivered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Five: Uses Language Appropriate to the Audience &amp; Occasion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choices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unclear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choices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inaccurate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difficult to understand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Inappropriate/casual language used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choices somewhat  clear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choices accurate and somewhat easy to understand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Most language used is appropriately formal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choices clear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choices accurate and easy to understand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Language is appropriately formal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choices clear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 choices accurate and easy to understand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Language is appropriately formal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Six: Uses Vocal Variety in Rate, Pitch, Intensity (Volume) to Heighten &amp; Maintain Interest Appropriate to the Audience &amp; Occasion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not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pause when needed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Vocalized pauses 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frequent and distracting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Rushed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not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communicate enthusiasm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 appears disinterested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pauses effectively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vocalized pauses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Mostly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avoids rushing,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may rush slightly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Minimally or inconsistently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communicates enthusiasm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Uses pauses effectively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Avoids use of vocalized pauses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Avoids rushing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Communicates enthusiasm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Uses pauses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skillfully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Almost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vocalized pauses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rushing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Skillfully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communicates enthusiasm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Seven: Uses Pronunciation, Grammar &amp; Articulation Appropriate to the Audience &amp; Occasion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numPr>
                <w:ilvl w:val="0"/>
                <w:numId w:val="7"/>
              </w:numPr>
              <w:spacing w:line="276" w:lineRule="auto"/>
              <w:ind w:left="510" w:hanging="2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Significant errors in pronunciation, grammar, and articulation are frequent and distracting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7"/>
              </w:numPr>
              <w:spacing w:line="276" w:lineRule="auto"/>
              <w:ind w:left="510" w:hanging="2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Some errors in pronunciation, grammar, and articulation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7"/>
              </w:numPr>
              <w:spacing w:line="276" w:lineRule="auto"/>
              <w:ind w:left="510" w:hanging="2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Minimal errors in pronunciation, grammar, and articulation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7"/>
              </w:numPr>
              <w:spacing w:line="276" w:lineRule="auto"/>
              <w:ind w:left="510" w:hanging="2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Almost no noticeable errors in pronunciation, grammar and articulation</w:t>
            </w:r>
          </w:p>
        </w:tc>
      </w:tr>
      <w:tr>
        <w:trPr>
          <w:cantSplit w:val="0"/>
          <w:trHeight w:val="113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Eight: Uses Physical Behaviors that Support the Verbal Message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ovement and/or gestures are distracting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Insufficient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eye 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appearance/dress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inappropriate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Mostly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avoids distracting mannerisms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Mostly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maintains eye contact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Uses appropriate movement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appearance/dress somewhat appropriate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Avoids distracting mannerisms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Maintains eye contact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Uses appropriate movement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appearance/dress appropriate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Utilizes movement and/or gestures to strongly support the message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strong and consistent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eye 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appearance/dress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supports the speech’s 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Nine: Speaks (Does Not Read) from Outline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outline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Student appears to be using a manuscript or reading from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Outline present, but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does not follow required format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and/or ou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tline does not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adequately match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delivered speech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Student reads too closely from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Outline follows required format with minimal errors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Outline mostly matche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delivered speech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Student uses required speaking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Outline follows required format with no errors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Outline matche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delivered speech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Student uses required speaking notes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and does not appear to be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Competency Ten: Speech is Sufficiently Developed and Stays Within Time Guidelines</w:t>
            </w:r>
          </w:p>
        </w:tc>
        <w:tc>
          <w:tcPr/>
          <w:p w:rsidR="00000000" w:rsidDel="00000000" w:rsidP="00000000" w:rsidRDefault="00000000" w:rsidRPr="00000000" w14:paraId="000000AD">
            <w:pPr>
              <w:numPr>
                <w:ilvl w:val="0"/>
                <w:numId w:val="7"/>
              </w:numPr>
              <w:spacing w:line="276" w:lineRule="auto"/>
              <w:ind w:left="510" w:hanging="2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Speech does not reach the required length minimum and/or is significantly underdeveloped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numPr>
                <w:ilvl w:val="0"/>
                <w:numId w:val="7"/>
              </w:numPr>
              <w:spacing w:line="276" w:lineRule="auto"/>
              <w:ind w:left="510" w:hanging="2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Speech stays within the time guidelines but is not sufficiently developed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10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peech stays within the time guidelines and is sufficiently developed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7"/>
              </w:numPr>
              <w:spacing w:line="276" w:lineRule="auto"/>
              <w:ind w:left="510" w:hanging="2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Speech stays within time guidelines and is strongly developed</w:t>
            </w:r>
          </w:p>
        </w:tc>
      </w:tr>
    </w:tbl>
    <w:p w:rsidR="00000000" w:rsidDel="00000000" w:rsidP="00000000" w:rsidRDefault="00000000" w:rsidRPr="00000000" w14:paraId="000000B5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Modified from NCA form</w:t>
        <w:tab/>
        <w:t xml:space="preserve"> and ODU rubric </w:t>
        <w:tab/>
        <w:tab/>
        <w:tab/>
        <w:tab/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249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C8030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C8030B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A538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A53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1A53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561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5614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5614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5614F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5614F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5614F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5614F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k5kDQlpNrncQ7bC628x/McmMQ==">CgMxLjA4AHIhMVU3LVc3Rkg1dk5ZNml0MEgwVlY0WXVfNGc0NmxIWDFo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D454D1BE2DA48AB6CA00B1AA820EF" ma:contentTypeVersion="11" ma:contentTypeDescription="Create a new document." ma:contentTypeScope="" ma:versionID="86c825cf4ef47a0caba0e91825abc3ee">
  <xsd:schema xmlns:xsd="http://www.w3.org/2001/XMLSchema" xmlns:xs="http://www.w3.org/2001/XMLSchema" xmlns:p="http://schemas.microsoft.com/office/2006/metadata/properties" xmlns:ns2="a6912f35-1e22-4535-a5a3-76bdbfafd3cd" xmlns:ns3="3d39db72-09c2-45c3-81cc-1cf747242832" targetNamespace="http://schemas.microsoft.com/office/2006/metadata/properties" ma:root="true" ma:fieldsID="62759f17f778440f7c36def012aa9759" ns2:_="" ns3:_="">
    <xsd:import namespace="a6912f35-1e22-4535-a5a3-76bdbfafd3cd"/>
    <xsd:import namespace="3d39db72-09c2-45c3-81cc-1cf747242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12f35-1e22-4535-a5a3-76bdbfafd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694fdd-f828-4cf4-9107-e290f42f8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9db72-09c2-45c3-81cc-1cf7472428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2594e6-0718-4766-a666-d50e95b52f04}" ma:internalName="TaxCatchAll" ma:showField="CatchAllData" ma:web="3d39db72-09c2-45c3-81cc-1cf747242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9db72-09c2-45c3-81cc-1cf747242832" xsi:nil="true"/>
    <lcf76f155ced4ddcb4097134ff3c332f xmlns="a6912f35-1e22-4535-a5a3-76bdbfafd3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164C70A-4BD3-4FC7-B182-C03153FBD774}"/>
</file>

<file path=customXML/itemProps3.xml><?xml version="1.0" encoding="utf-8"?>
<ds:datastoreItem xmlns:ds="http://schemas.openxmlformats.org/officeDocument/2006/customXml" ds:itemID="{A03B59F0-1C7B-422F-B0BD-27D754C75020}"/>
</file>

<file path=customXML/itemProps4.xml><?xml version="1.0" encoding="utf-8"?>
<ds:datastoreItem xmlns:ds="http://schemas.openxmlformats.org/officeDocument/2006/customXml" ds:itemID="{E4472166-9105-44FB-95B8-DC3B5EB9E77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UNCG</dc:creator>
  <dcterms:created xsi:type="dcterms:W3CDTF">2023-07-13T14:12:00Z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0x01010084FD454D1BE2DA48AB6CA00B1AA820EF</vt:lpwstr>
  </property>
  <property fmtid="{D5CDD505-2E9C-101B-9397-08002B2CF9AE}" pid="3" name="Order">
    <vt:r8>22200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