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4A9D" w:rsidRDefault="004C4A9D" w:rsidP="004C4A9D">
      <w:pPr>
        <w:spacing w:after="0" w:line="240" w:lineRule="auto"/>
        <w:rPr>
          <w:rFonts w:ascii="Times New Roman" w:hAnsi="Times New Roman" w:cs="Times New Roman"/>
          <w:b/>
        </w:rPr>
        <w:sectPr w:rsidR="004C4A9D" w:rsidSect="001025A6">
          <w:headerReference w:type="default" r:id="rId8"/>
          <w:pgSz w:w="12240" w:h="15840"/>
          <w:pgMar w:top="1440" w:right="1440" w:bottom="1440" w:left="1440" w:header="720" w:footer="720" w:gutter="0"/>
          <w:cols w:space="720"/>
          <w:docGrid w:linePitch="360"/>
        </w:sectPr>
      </w:pPr>
    </w:p>
    <w:p w:rsidR="00AA3B09" w:rsidRDefault="00AA3B09" w:rsidP="004C4A9D">
      <w:pPr>
        <w:spacing w:after="0" w:line="240" w:lineRule="auto"/>
        <w:rPr>
          <w:rFonts w:ascii="Times New Roman" w:hAnsi="Times New Roman" w:cs="Times New Roman"/>
          <w:b/>
          <w:sz w:val="28"/>
          <w:szCs w:val="28"/>
        </w:rPr>
        <w:sectPr w:rsidR="00AA3B09" w:rsidSect="004C4A9D">
          <w:type w:val="continuous"/>
          <w:pgSz w:w="12240" w:h="15840"/>
          <w:pgMar w:top="1440" w:right="1440" w:bottom="1440" w:left="1440" w:header="720" w:footer="720" w:gutter="0"/>
          <w:cols w:space="720"/>
          <w:docGrid w:linePitch="360"/>
        </w:sectPr>
      </w:pPr>
    </w:p>
    <w:p w:rsidR="004C4A9D" w:rsidRPr="004C4A9D" w:rsidRDefault="00AA3B09" w:rsidP="004C4A9D">
      <w:pPr>
        <w:spacing w:after="0" w:line="240" w:lineRule="auto"/>
        <w:rPr>
          <w:rFonts w:ascii="Times New Roman" w:hAnsi="Times New Roman" w:cs="Times New Roman"/>
          <w:b/>
          <w:sz w:val="28"/>
          <w:szCs w:val="28"/>
        </w:rPr>
      </w:pPr>
      <w:r>
        <w:rPr>
          <w:rFonts w:ascii="Times New Roman" w:hAnsi="Times New Roman" w:cs="Times New Roman"/>
          <w:b/>
          <w:sz w:val="28"/>
          <w:szCs w:val="28"/>
        </w:rPr>
        <w:t>I</w:t>
      </w:r>
      <w:r w:rsidR="004C4A9D" w:rsidRPr="004C4A9D">
        <w:rPr>
          <w:rFonts w:ascii="Times New Roman" w:hAnsi="Times New Roman" w:cs="Times New Roman"/>
          <w:b/>
          <w:sz w:val="28"/>
          <w:szCs w:val="28"/>
        </w:rPr>
        <w:t xml:space="preserve">ntroduction:  Global </w:t>
      </w:r>
      <w:r w:rsidR="00801678">
        <w:rPr>
          <w:rFonts w:ascii="Times New Roman" w:hAnsi="Times New Roman" w:cs="Times New Roman"/>
          <w:b/>
          <w:sz w:val="28"/>
          <w:szCs w:val="28"/>
        </w:rPr>
        <w:t>G</w:t>
      </w:r>
      <w:r w:rsidR="004C4A9D" w:rsidRPr="004C4A9D">
        <w:rPr>
          <w:rFonts w:ascii="Times New Roman" w:hAnsi="Times New Roman" w:cs="Times New Roman"/>
          <w:b/>
          <w:sz w:val="28"/>
          <w:szCs w:val="28"/>
        </w:rPr>
        <w:t xml:space="preserve">oals but </w:t>
      </w:r>
      <w:r w:rsidR="00801678">
        <w:rPr>
          <w:rFonts w:ascii="Times New Roman" w:hAnsi="Times New Roman" w:cs="Times New Roman"/>
          <w:b/>
          <w:sz w:val="28"/>
          <w:szCs w:val="28"/>
        </w:rPr>
        <w:t>N</w:t>
      </w:r>
      <w:r w:rsidR="004C4A9D" w:rsidRPr="004C4A9D">
        <w:rPr>
          <w:rFonts w:ascii="Times New Roman" w:hAnsi="Times New Roman" w:cs="Times New Roman"/>
          <w:b/>
          <w:sz w:val="28"/>
          <w:szCs w:val="28"/>
        </w:rPr>
        <w:t xml:space="preserve">ational </w:t>
      </w:r>
      <w:r w:rsidR="00801678">
        <w:rPr>
          <w:rFonts w:ascii="Times New Roman" w:hAnsi="Times New Roman" w:cs="Times New Roman"/>
          <w:b/>
          <w:sz w:val="28"/>
          <w:szCs w:val="28"/>
        </w:rPr>
        <w:t>I</w:t>
      </w:r>
      <w:r w:rsidR="004C4A9D" w:rsidRPr="004C4A9D">
        <w:rPr>
          <w:rFonts w:ascii="Times New Roman" w:hAnsi="Times New Roman" w:cs="Times New Roman"/>
          <w:b/>
          <w:sz w:val="28"/>
          <w:szCs w:val="28"/>
        </w:rPr>
        <w:t xml:space="preserve">mplementation </w:t>
      </w:r>
    </w:p>
    <w:p w:rsidR="004C4A9D" w:rsidRDefault="004C4A9D" w:rsidP="004C4A9D">
      <w:pPr>
        <w:spacing w:after="0" w:line="240" w:lineRule="auto"/>
        <w:rPr>
          <w:rFonts w:ascii="Times New Roman" w:hAnsi="Times New Roman" w:cs="Times New Roman"/>
        </w:rPr>
      </w:pPr>
    </w:p>
    <w:p w:rsidR="006F1887" w:rsidRPr="004C4A9D" w:rsidRDefault="00AA3B09" w:rsidP="004C4A9D">
      <w:pPr>
        <w:spacing w:after="0" w:line="240" w:lineRule="auto"/>
        <w:rPr>
          <w:rFonts w:ascii="Times New Roman" w:hAnsi="Times New Roman" w:cs="Times New Roman"/>
        </w:rPr>
      </w:pPr>
      <w:r w:rsidRPr="00F5617C">
        <w:rPr>
          <w:rFonts w:ascii="Times New Roman" w:hAnsi="Times New Roman" w:cs="Times New Roman"/>
          <w:i/>
          <w:noProof/>
          <w:sz w:val="20"/>
          <w:szCs w:val="20"/>
        </w:rPr>
        <w:drawing>
          <wp:anchor distT="0" distB="0" distL="114300" distR="114300" simplePos="0" relativeHeight="251668480" behindDoc="0" locked="0" layoutInCell="1" allowOverlap="1">
            <wp:simplePos x="0" y="0"/>
            <wp:positionH relativeFrom="margin">
              <wp:posOffset>17145</wp:posOffset>
            </wp:positionH>
            <wp:positionV relativeFrom="paragraph">
              <wp:posOffset>1971675</wp:posOffset>
            </wp:positionV>
            <wp:extent cx="5699760" cy="241427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99760" cy="2414270"/>
                    </a:xfrm>
                    <a:prstGeom prst="rect">
                      <a:avLst/>
                    </a:prstGeom>
                  </pic:spPr>
                </pic:pic>
              </a:graphicData>
            </a:graphic>
            <wp14:sizeRelH relativeFrom="page">
              <wp14:pctWidth>0</wp14:pctWidth>
            </wp14:sizeRelH>
            <wp14:sizeRelV relativeFrom="page">
              <wp14:pctHeight>0</wp14:pctHeight>
            </wp14:sizeRelV>
          </wp:anchor>
        </w:drawing>
      </w:r>
      <w:r w:rsidR="001025A6" w:rsidRPr="004C4A9D">
        <w:rPr>
          <w:rFonts w:ascii="Times New Roman" w:hAnsi="Times New Roman" w:cs="Times New Roman"/>
        </w:rPr>
        <w:t xml:space="preserve">Few issues are more fundamental to global development and more controversial than promoting </w:t>
      </w:r>
      <w:r w:rsidR="000C6377" w:rsidRPr="004C4A9D">
        <w:rPr>
          <w:rFonts w:ascii="Times New Roman" w:hAnsi="Times New Roman" w:cs="Times New Roman"/>
        </w:rPr>
        <w:t xml:space="preserve">primary and secondary (high school) </w:t>
      </w:r>
      <w:r w:rsidR="001025A6" w:rsidRPr="004C4A9D">
        <w:rPr>
          <w:rFonts w:ascii="Times New Roman" w:hAnsi="Times New Roman" w:cs="Times New Roman"/>
        </w:rPr>
        <w:t>education. All countries want effective and universal education systems. But most expect education to serve their own national goals. How to balance universal ambitions with distinct national expectations is a difficult riddle for all U</w:t>
      </w:r>
      <w:r w:rsidR="00801678">
        <w:rPr>
          <w:rFonts w:ascii="Times New Roman" w:hAnsi="Times New Roman" w:cs="Times New Roman"/>
        </w:rPr>
        <w:t>nited Nations (UN)</w:t>
      </w:r>
      <w:r w:rsidR="001025A6" w:rsidRPr="004C4A9D">
        <w:rPr>
          <w:rFonts w:ascii="Times New Roman" w:hAnsi="Times New Roman" w:cs="Times New Roman"/>
        </w:rPr>
        <w:t xml:space="preserve"> bodies. For </w:t>
      </w:r>
      <w:r w:rsidR="006F1887">
        <w:rPr>
          <w:rFonts w:ascii="Times New Roman" w:hAnsi="Times New Roman" w:cs="Times New Roman"/>
        </w:rPr>
        <w:t>the United Nations Educational, Scientific and Cultural Organization (</w:t>
      </w:r>
      <w:r w:rsidR="001025A6" w:rsidRPr="004C4A9D">
        <w:rPr>
          <w:rFonts w:ascii="Times New Roman" w:hAnsi="Times New Roman" w:cs="Times New Roman"/>
        </w:rPr>
        <w:t>UNESCO</w:t>
      </w:r>
      <w:r w:rsidR="006F1887">
        <w:rPr>
          <w:rFonts w:ascii="Times New Roman" w:hAnsi="Times New Roman" w:cs="Times New Roman"/>
        </w:rPr>
        <w:t>)</w:t>
      </w:r>
      <w:r w:rsidR="001025A6" w:rsidRPr="004C4A9D">
        <w:rPr>
          <w:rFonts w:ascii="Times New Roman" w:hAnsi="Times New Roman" w:cs="Times New Roman"/>
        </w:rPr>
        <w:t>, where cultural issues often are foremost, it is especially tricky.</w:t>
      </w:r>
    </w:p>
    <w:p w:rsidR="001025A6" w:rsidRPr="004C4A9D" w:rsidRDefault="001025A6" w:rsidP="004C4A9D">
      <w:pPr>
        <w:spacing w:after="0" w:line="240" w:lineRule="auto"/>
        <w:rPr>
          <w:rFonts w:ascii="Times New Roman" w:hAnsi="Times New Roman" w:cs="Times New Roman"/>
        </w:rPr>
      </w:pPr>
      <w:r w:rsidRPr="004C4A9D">
        <w:rPr>
          <w:rFonts w:ascii="Times New Roman" w:hAnsi="Times New Roman" w:cs="Times New Roman"/>
        </w:rPr>
        <w:t>Ensuring the success of developing and rural areas of the world is an essential mission of the U</w:t>
      </w:r>
      <w:r w:rsidR="006F1887">
        <w:rPr>
          <w:rFonts w:ascii="Times New Roman" w:hAnsi="Times New Roman" w:cs="Times New Roman"/>
        </w:rPr>
        <w:t>N</w:t>
      </w:r>
      <w:r w:rsidRPr="004C4A9D">
        <w:rPr>
          <w:rFonts w:ascii="Times New Roman" w:hAnsi="Times New Roman" w:cs="Times New Roman"/>
        </w:rPr>
        <w:t xml:space="preserve">. </w:t>
      </w:r>
      <w:r w:rsidR="005F6DB4" w:rsidRPr="004C4A9D">
        <w:rPr>
          <w:rFonts w:ascii="Times New Roman" w:hAnsi="Times New Roman" w:cs="Times New Roman"/>
        </w:rPr>
        <w:t>Emphasizing global agreement on its importance, q</w:t>
      </w:r>
      <w:r w:rsidRPr="004C4A9D">
        <w:rPr>
          <w:rFonts w:ascii="Times New Roman" w:hAnsi="Times New Roman" w:cs="Times New Roman"/>
        </w:rPr>
        <w:t xml:space="preserve">uality </w:t>
      </w:r>
      <w:r w:rsidR="005F6DB4" w:rsidRPr="004C4A9D">
        <w:rPr>
          <w:rFonts w:ascii="Times New Roman" w:hAnsi="Times New Roman" w:cs="Times New Roman"/>
        </w:rPr>
        <w:t xml:space="preserve">primary and secondary </w:t>
      </w:r>
      <w:r w:rsidRPr="004C4A9D">
        <w:rPr>
          <w:rFonts w:ascii="Times New Roman" w:hAnsi="Times New Roman" w:cs="Times New Roman"/>
        </w:rPr>
        <w:t>education is the United Nations’ Sustainable Development Goal (SDG) Number Four.</w:t>
      </w:r>
      <w:r w:rsidRPr="004C4A9D">
        <w:rPr>
          <w:rStyle w:val="FootnoteReference"/>
          <w:rFonts w:ascii="Times New Roman" w:hAnsi="Times New Roman" w:cs="Times New Roman"/>
        </w:rPr>
        <w:footnoteReference w:id="1"/>
      </w:r>
      <w:r w:rsidRPr="004C4A9D">
        <w:rPr>
          <w:rFonts w:ascii="Times New Roman" w:hAnsi="Times New Roman" w:cs="Times New Roman"/>
        </w:rPr>
        <w:t xml:space="preserve"> As a prominent part of the SDGs—which coordinate all global development assistance—quality education has been made a prominent problem for global resolution. Agreed by the UN General Assembly in 2015, the SDG’s will guide all development assistance for the years 2016-</w:t>
      </w:r>
      <w:r w:rsidR="006F1887">
        <w:rPr>
          <w:rFonts w:ascii="Times New Roman" w:hAnsi="Times New Roman" w:cs="Times New Roman"/>
        </w:rPr>
        <w:t>20</w:t>
      </w:r>
      <w:r w:rsidRPr="004C4A9D">
        <w:rPr>
          <w:rFonts w:ascii="Times New Roman" w:hAnsi="Times New Roman" w:cs="Times New Roman"/>
        </w:rPr>
        <w:t>30. They replace the Millennium Development Goals (MDGs) of 2001-</w:t>
      </w:r>
      <w:r w:rsidR="006F1887">
        <w:rPr>
          <w:rFonts w:ascii="Times New Roman" w:hAnsi="Times New Roman" w:cs="Times New Roman"/>
        </w:rPr>
        <w:t>20</w:t>
      </w:r>
      <w:r w:rsidRPr="004C4A9D">
        <w:rPr>
          <w:rFonts w:ascii="Times New Roman" w:hAnsi="Times New Roman" w:cs="Times New Roman"/>
        </w:rPr>
        <w:t>15.</w:t>
      </w:r>
      <w:r w:rsidRPr="004C4A9D">
        <w:rPr>
          <w:rStyle w:val="FootnoteReference"/>
          <w:rFonts w:ascii="Times New Roman" w:hAnsi="Times New Roman" w:cs="Times New Roman"/>
        </w:rPr>
        <w:footnoteReference w:id="2"/>
      </w:r>
    </w:p>
    <w:p w:rsidR="001025A6" w:rsidRPr="00F5617C" w:rsidRDefault="001025A6" w:rsidP="001025A6">
      <w:pPr>
        <w:tabs>
          <w:tab w:val="left" w:pos="6840"/>
        </w:tabs>
        <w:spacing w:line="240" w:lineRule="auto"/>
        <w:rPr>
          <w:rFonts w:ascii="Times New Roman" w:hAnsi="Times New Roman" w:cs="Times New Roman"/>
        </w:rPr>
        <w:sectPr w:rsidR="001025A6" w:rsidRPr="00F5617C" w:rsidSect="00AA3B09">
          <w:type w:val="continuous"/>
          <w:pgSz w:w="12240" w:h="15840"/>
          <w:pgMar w:top="1440" w:right="1440" w:bottom="1440" w:left="1440" w:header="720" w:footer="720" w:gutter="0"/>
          <w:cols w:num="2" w:space="720"/>
          <w:docGrid w:linePitch="360"/>
        </w:sectPr>
      </w:pPr>
    </w:p>
    <w:p w:rsidR="001025A6" w:rsidRPr="006F1887" w:rsidRDefault="001025A6" w:rsidP="001025A6">
      <w:pPr>
        <w:tabs>
          <w:tab w:val="left" w:pos="6840"/>
        </w:tabs>
        <w:spacing w:line="240" w:lineRule="auto"/>
        <w:rPr>
          <w:rFonts w:ascii="Times New Roman" w:hAnsi="Times New Roman" w:cs="Times New Roman"/>
          <w:i/>
        </w:rPr>
        <w:sectPr w:rsidR="001025A6" w:rsidRPr="006F1887" w:rsidSect="00AA3B09">
          <w:type w:val="continuous"/>
          <w:pgSz w:w="12240" w:h="15840"/>
          <w:pgMar w:top="1440" w:right="1440" w:bottom="1440" w:left="1440" w:header="720" w:footer="720" w:gutter="0"/>
          <w:cols w:num="2" w:space="720"/>
          <w:docGrid w:linePitch="360"/>
        </w:sectPr>
      </w:pPr>
      <w:r w:rsidRPr="00F5617C">
        <w:rPr>
          <w:rFonts w:ascii="Times New Roman" w:hAnsi="Times New Roman" w:cs="Times New Roman"/>
          <w:i/>
          <w:sz w:val="20"/>
          <w:szCs w:val="20"/>
        </w:rPr>
        <w:t>Photo source</w:t>
      </w:r>
      <w:r w:rsidR="006F1887">
        <w:rPr>
          <w:rFonts w:ascii="Times New Roman" w:hAnsi="Times New Roman" w:cs="Times New Roman"/>
          <w:sz w:val="20"/>
          <w:szCs w:val="20"/>
        </w:rPr>
        <w:t xml:space="preserve">:  </w:t>
      </w:r>
      <w:r w:rsidR="006F1887">
        <w:rPr>
          <w:rFonts w:ascii="Times New Roman" w:hAnsi="Times New Roman" w:cs="Times New Roman"/>
          <w:i/>
          <w:sz w:val="20"/>
          <w:szCs w:val="20"/>
        </w:rPr>
        <w:t xml:space="preserve"> UNESCO</w:t>
      </w:r>
    </w:p>
    <w:p w:rsidR="001025A6" w:rsidRPr="00F5617C" w:rsidRDefault="001025A6" w:rsidP="001025A6">
      <w:pPr>
        <w:tabs>
          <w:tab w:val="left" w:pos="6840"/>
        </w:tabs>
        <w:spacing w:line="240" w:lineRule="auto"/>
        <w:rPr>
          <w:rFonts w:ascii="Times New Roman" w:hAnsi="Times New Roman" w:cs="Times New Roman"/>
        </w:rPr>
      </w:pPr>
      <w:r w:rsidRPr="00F5617C">
        <w:rPr>
          <w:rFonts w:ascii="Times New Roman" w:hAnsi="Times New Roman" w:cs="Times New Roman"/>
        </w:rPr>
        <w:lastRenderedPageBreak/>
        <w:t>Research has proved that education is a key element in removing poverty and increasing productivity in all parts of the world. These findings prove that education also improves health through vaccine usage, proper sanitation awareness, and re</w:t>
      </w:r>
      <w:r w:rsidR="006F1887">
        <w:rPr>
          <w:rFonts w:ascii="Times New Roman" w:hAnsi="Times New Roman" w:cs="Times New Roman"/>
        </w:rPr>
        <w:t>ductions in</w:t>
      </w:r>
      <w:r w:rsidRPr="00F5617C">
        <w:rPr>
          <w:rFonts w:ascii="Times New Roman" w:hAnsi="Times New Roman" w:cs="Times New Roman"/>
        </w:rPr>
        <w:t xml:space="preserve"> deaths related to childbirth by up to two-thirds. Health factors aside, education fosters gender equality. The Global Partnership for Education finds that those who attend secondary schooling are less likely to be married as a child, and that women’s incomes increase 10-20 percent for each additional year of schooling.</w:t>
      </w:r>
      <w:r w:rsidRPr="00F5617C">
        <w:rPr>
          <w:rStyle w:val="FootnoteReference"/>
          <w:rFonts w:ascii="Times New Roman" w:hAnsi="Times New Roman" w:cs="Times New Roman"/>
        </w:rPr>
        <w:footnoteReference w:id="3"/>
      </w:r>
    </w:p>
    <w:p w:rsidR="001025A6" w:rsidRPr="00F5617C" w:rsidRDefault="00AA3B09" w:rsidP="001025A6">
      <w:pPr>
        <w:tabs>
          <w:tab w:val="left" w:pos="6840"/>
        </w:tabs>
        <w:spacing w:line="240" w:lineRule="auto"/>
        <w:rPr>
          <w:rFonts w:ascii="Times New Roman" w:hAnsi="Times New Roman" w:cs="Times New Roman"/>
        </w:rPr>
      </w:pPr>
      <w:r w:rsidRPr="00F5617C">
        <w:rPr>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20320</wp:posOffset>
            </wp:positionH>
            <wp:positionV relativeFrom="paragraph">
              <wp:posOffset>861060</wp:posOffset>
            </wp:positionV>
            <wp:extent cx="6047644" cy="340296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47644" cy="3402965"/>
                    </a:xfrm>
                    <a:prstGeom prst="rect">
                      <a:avLst/>
                    </a:prstGeom>
                  </pic:spPr>
                </pic:pic>
              </a:graphicData>
            </a:graphic>
          </wp:anchor>
        </w:drawing>
      </w:r>
      <w:r w:rsidR="001025A6" w:rsidRPr="00F5617C">
        <w:rPr>
          <w:rFonts w:ascii="Times New Roman" w:hAnsi="Times New Roman" w:cs="Times New Roman"/>
        </w:rPr>
        <w:t xml:space="preserve">Not all regions of the world have access to educational opportunities, for many various reasons. One of the most detrimental factors contributing to the lack of children attending school is war and civil unrest. The effects of war </w:t>
      </w:r>
      <w:r w:rsidR="001025A6" w:rsidRPr="00F5617C">
        <w:rPr>
          <w:rFonts w:ascii="Times New Roman" w:hAnsi="Times New Roman" w:cs="Times New Roman"/>
        </w:rPr>
        <w:t xml:space="preserve">on children are disheartening and astonishing. An article from the Croatian Medical Journal cites that children are killed, injured, or permanently disabled as a result of war in their region. Some children are sold into prostitution </w:t>
      </w:r>
      <w:proofErr w:type="gramStart"/>
      <w:r w:rsidR="001025A6" w:rsidRPr="00F5617C">
        <w:rPr>
          <w:rFonts w:ascii="Times New Roman" w:hAnsi="Times New Roman" w:cs="Times New Roman"/>
        </w:rPr>
        <w:t>in order for</w:t>
      </w:r>
      <w:proofErr w:type="gramEnd"/>
      <w:r w:rsidR="001025A6" w:rsidRPr="00F5617C">
        <w:rPr>
          <w:rFonts w:ascii="Times New Roman" w:hAnsi="Times New Roman" w:cs="Times New Roman"/>
        </w:rPr>
        <w:t xml:space="preserve"> their families to have a survivable income, and </w:t>
      </w:r>
      <w:r w:rsidR="006F1887">
        <w:rPr>
          <w:rFonts w:ascii="Times New Roman" w:hAnsi="Times New Roman" w:cs="Times New Roman"/>
        </w:rPr>
        <w:t xml:space="preserve">an </w:t>
      </w:r>
      <w:r w:rsidR="001025A6" w:rsidRPr="00F5617C">
        <w:rPr>
          <w:rFonts w:ascii="Times New Roman" w:hAnsi="Times New Roman" w:cs="Times New Roman"/>
        </w:rPr>
        <w:t xml:space="preserve">estimated tens of thousands are forced into becoming child soldiers. All of these factors render children unable to attend school, running under the assumption that schools in these regions are still open and operational. These factors also have a wide variety of lasting social, cultural, emotional, and physical effects on the children themselves, </w:t>
      </w:r>
      <w:r w:rsidR="006F1887">
        <w:rPr>
          <w:rFonts w:ascii="Times New Roman" w:hAnsi="Times New Roman" w:cs="Times New Roman"/>
        </w:rPr>
        <w:t>in addition to</w:t>
      </w:r>
      <w:r w:rsidR="001025A6" w:rsidRPr="00F5617C">
        <w:rPr>
          <w:rFonts w:ascii="Times New Roman" w:hAnsi="Times New Roman" w:cs="Times New Roman"/>
        </w:rPr>
        <w:t xml:space="preserve"> losing their educational opport</w:t>
      </w:r>
      <w:bookmarkStart w:id="0" w:name="_GoBack"/>
      <w:bookmarkEnd w:id="0"/>
      <w:r w:rsidR="001025A6" w:rsidRPr="00F5617C">
        <w:rPr>
          <w:rFonts w:ascii="Times New Roman" w:hAnsi="Times New Roman" w:cs="Times New Roman"/>
        </w:rPr>
        <w:t>unities.</w:t>
      </w:r>
      <w:r w:rsidR="001025A6" w:rsidRPr="00F5617C">
        <w:rPr>
          <w:rStyle w:val="FootnoteReference"/>
          <w:rFonts w:ascii="Times New Roman" w:hAnsi="Times New Roman" w:cs="Times New Roman"/>
        </w:rPr>
        <w:footnoteReference w:id="4"/>
      </w:r>
    </w:p>
    <w:p w:rsidR="001025A6" w:rsidRPr="00F5617C" w:rsidRDefault="001025A6" w:rsidP="001025A6">
      <w:pPr>
        <w:tabs>
          <w:tab w:val="left" w:pos="6840"/>
        </w:tabs>
        <w:spacing w:line="240" w:lineRule="auto"/>
        <w:rPr>
          <w:rFonts w:ascii="Times New Roman" w:hAnsi="Times New Roman" w:cs="Times New Roman"/>
        </w:rPr>
      </w:pPr>
    </w:p>
    <w:p w:rsidR="00261C6A" w:rsidRPr="00F5617C" w:rsidRDefault="00261C6A" w:rsidP="00261C6A">
      <w:pPr>
        <w:tabs>
          <w:tab w:val="left" w:pos="6840"/>
        </w:tabs>
        <w:spacing w:line="240" w:lineRule="auto"/>
        <w:rPr>
          <w:rFonts w:ascii="Times New Roman" w:hAnsi="Times New Roman" w:cs="Times New Roman"/>
        </w:rPr>
      </w:pPr>
      <w:r w:rsidRPr="00F5617C">
        <w:rPr>
          <w:rFonts w:ascii="Times New Roman" w:hAnsi="Times New Roman" w:cs="Times New Roman"/>
          <w:i/>
          <w:sz w:val="20"/>
          <w:szCs w:val="20"/>
        </w:rPr>
        <w:t>Figure source</w:t>
      </w:r>
      <w:r w:rsidRPr="00F5617C">
        <w:rPr>
          <w:rFonts w:ascii="Times New Roman" w:hAnsi="Times New Roman" w:cs="Times New Roman"/>
          <w:sz w:val="20"/>
          <w:szCs w:val="20"/>
        </w:rPr>
        <w:t>:</w:t>
      </w:r>
      <w:r w:rsidRPr="00F5617C">
        <w:rPr>
          <w:rStyle w:val="FootnoteReference"/>
          <w:rFonts w:ascii="Times New Roman" w:hAnsi="Times New Roman" w:cs="Times New Roman"/>
          <w:sz w:val="20"/>
          <w:szCs w:val="20"/>
        </w:rPr>
        <w:footnoteReference w:id="5"/>
      </w:r>
    </w:p>
    <w:p w:rsidR="00153382" w:rsidRPr="00F5617C" w:rsidRDefault="001025A6" w:rsidP="001025A6">
      <w:pPr>
        <w:tabs>
          <w:tab w:val="left" w:pos="6840"/>
        </w:tabs>
        <w:spacing w:line="240" w:lineRule="auto"/>
        <w:rPr>
          <w:rFonts w:ascii="Times New Roman" w:hAnsi="Times New Roman" w:cs="Times New Roman"/>
        </w:rPr>
      </w:pPr>
      <w:r w:rsidRPr="00F5617C">
        <w:rPr>
          <w:rFonts w:ascii="Times New Roman" w:hAnsi="Times New Roman" w:cs="Times New Roman"/>
        </w:rPr>
        <w:lastRenderedPageBreak/>
        <w:t xml:space="preserve">Other major issues affecting education in developing countries are economic struggle and government corruption.  There have been several examples of major discrepancies in funding allocations for schools and how much money is actually </w:t>
      </w:r>
      <w:r w:rsidR="00153382" w:rsidRPr="00F5617C">
        <w:rPr>
          <w:rFonts w:ascii="Times New Roman" w:hAnsi="Times New Roman" w:cs="Times New Roman"/>
        </w:rPr>
        <w:t>invested in</w:t>
      </w:r>
      <w:r w:rsidRPr="00F5617C">
        <w:rPr>
          <w:rFonts w:ascii="Times New Roman" w:hAnsi="Times New Roman" w:cs="Times New Roman"/>
        </w:rPr>
        <w:t xml:space="preserve"> edu</w:t>
      </w:r>
      <w:r w:rsidR="00153382" w:rsidRPr="00F5617C">
        <w:rPr>
          <w:rFonts w:ascii="Times New Roman" w:hAnsi="Times New Roman" w:cs="Times New Roman"/>
        </w:rPr>
        <w:t>cation. A</w:t>
      </w:r>
      <w:r w:rsidRPr="00F5617C">
        <w:rPr>
          <w:rFonts w:ascii="Times New Roman" w:hAnsi="Times New Roman" w:cs="Times New Roman"/>
        </w:rPr>
        <w:t xml:space="preserve"> dated but still relevant report </w:t>
      </w:r>
      <w:r w:rsidR="00153382" w:rsidRPr="00F5617C">
        <w:rPr>
          <w:rFonts w:ascii="Times New Roman" w:hAnsi="Times New Roman" w:cs="Times New Roman"/>
        </w:rPr>
        <w:t>from</w:t>
      </w:r>
      <w:r w:rsidRPr="00F5617C">
        <w:rPr>
          <w:rFonts w:ascii="Times New Roman" w:hAnsi="Times New Roman" w:cs="Times New Roman"/>
        </w:rPr>
        <w:t xml:space="preserve"> Uganda shows that of all the grants and funds reserved for educational purposes, only 13 percent of the available funds were put towards their designated purpose in the state.</w:t>
      </w:r>
      <w:r w:rsidRPr="00F5617C">
        <w:rPr>
          <w:rStyle w:val="FootnoteReference"/>
          <w:rFonts w:ascii="Times New Roman" w:hAnsi="Times New Roman" w:cs="Times New Roman"/>
        </w:rPr>
        <w:footnoteReference w:id="6"/>
      </w:r>
    </w:p>
    <w:p w:rsidR="001025A6" w:rsidRPr="00F5617C" w:rsidRDefault="00153382" w:rsidP="001025A6">
      <w:pPr>
        <w:tabs>
          <w:tab w:val="left" w:pos="6840"/>
        </w:tabs>
        <w:spacing w:line="240" w:lineRule="auto"/>
        <w:rPr>
          <w:rFonts w:ascii="Times New Roman" w:hAnsi="Times New Roman" w:cs="Times New Roman"/>
        </w:rPr>
      </w:pPr>
      <w:r w:rsidRPr="00F5617C">
        <w:rPr>
          <w:rFonts w:ascii="Times New Roman" w:hAnsi="Times New Roman" w:cs="Times New Roman"/>
        </w:rPr>
        <w:t xml:space="preserve"> </w:t>
      </w:r>
    </w:p>
    <w:p w:rsidR="001025A6" w:rsidRPr="00F5617C" w:rsidRDefault="001025A6" w:rsidP="001025A6">
      <w:pPr>
        <w:tabs>
          <w:tab w:val="left" w:pos="6840"/>
        </w:tabs>
        <w:spacing w:line="240" w:lineRule="auto"/>
        <w:rPr>
          <w:rFonts w:ascii="Times New Roman" w:hAnsi="Times New Roman" w:cs="Times New Roman"/>
          <w:b/>
          <w:sz w:val="28"/>
          <w:szCs w:val="28"/>
        </w:rPr>
      </w:pPr>
      <w:r w:rsidRPr="00F5617C">
        <w:rPr>
          <w:rFonts w:ascii="Times New Roman" w:hAnsi="Times New Roman" w:cs="Times New Roman"/>
          <w:b/>
          <w:sz w:val="28"/>
          <w:szCs w:val="28"/>
        </w:rPr>
        <w:t>Background</w:t>
      </w:r>
    </w:p>
    <w:p w:rsidR="00261C6A" w:rsidRPr="00F5617C" w:rsidRDefault="00FA1CF7" w:rsidP="001025A6">
      <w:pPr>
        <w:tabs>
          <w:tab w:val="left" w:pos="6840"/>
        </w:tabs>
        <w:spacing w:line="240" w:lineRule="auto"/>
        <w:rPr>
          <w:rFonts w:ascii="Times New Roman" w:hAnsi="Times New Roman" w:cs="Times New Roman"/>
        </w:rPr>
      </w:pPr>
      <w:r w:rsidRPr="00F5617C">
        <w:rPr>
          <w:rFonts w:ascii="Times New Roman" w:hAnsi="Times New Roman" w:cs="Times New Roman"/>
        </w:rPr>
        <w:t>W</w:t>
      </w:r>
      <w:r w:rsidR="001025A6" w:rsidRPr="00F5617C">
        <w:rPr>
          <w:rFonts w:ascii="Times New Roman" w:hAnsi="Times New Roman" w:cs="Times New Roman"/>
        </w:rPr>
        <w:t>orldwide education has steadily improved throughout the last fifty years. According to data from the World Bank Group, the highest level of primary school-age (generally 6-15 years old) girls who were not attending school reached 81.61 million worldwide in 1971. Since then, that number dropped to its lowest point in 2012 with 31.95 million, and the most recent number as of 2016 shows a slightly larger number 34.29 million primary school-age girls that are out of school. The male counterpart of this stati</w:t>
      </w:r>
      <w:r w:rsidRPr="00F5617C">
        <w:rPr>
          <w:rFonts w:ascii="Times New Roman" w:hAnsi="Times New Roman" w:cs="Times New Roman"/>
        </w:rPr>
        <w:t>stic has seen a change as well.</w:t>
      </w:r>
      <w:r w:rsidRPr="00F5617C">
        <w:rPr>
          <w:rStyle w:val="FootnoteReference"/>
          <w:rFonts w:ascii="Times New Roman" w:hAnsi="Times New Roman" w:cs="Times New Roman"/>
        </w:rPr>
        <w:footnoteReference w:id="7"/>
      </w:r>
    </w:p>
    <w:p w:rsidR="001025A6" w:rsidRPr="00F5617C" w:rsidRDefault="001025A6" w:rsidP="001025A6">
      <w:pPr>
        <w:tabs>
          <w:tab w:val="left" w:pos="6840"/>
        </w:tabs>
        <w:spacing w:line="240" w:lineRule="auto"/>
        <w:rPr>
          <w:rFonts w:ascii="Times New Roman" w:hAnsi="Times New Roman" w:cs="Times New Roman"/>
        </w:rPr>
      </w:pPr>
      <w:r w:rsidRPr="00F5617C">
        <w:rPr>
          <w:rFonts w:ascii="Times New Roman" w:hAnsi="Times New Roman" w:cs="Times New Roman"/>
        </w:rPr>
        <w:t xml:space="preserve">The number of primary school-age boys </w:t>
      </w:r>
      <w:r w:rsidR="00261C6A" w:rsidRPr="00F5617C">
        <w:rPr>
          <w:rFonts w:ascii="Times New Roman" w:hAnsi="Times New Roman" w:cs="Times New Roman"/>
        </w:rPr>
        <w:t xml:space="preserve">around the world </w:t>
      </w:r>
      <w:r w:rsidRPr="00F5617C">
        <w:rPr>
          <w:rFonts w:ascii="Times New Roman" w:hAnsi="Times New Roman" w:cs="Times New Roman"/>
        </w:rPr>
        <w:t xml:space="preserve">who are not attending school dropped from </w:t>
      </w:r>
      <w:r w:rsidR="00261C6A" w:rsidRPr="00F5617C">
        <w:rPr>
          <w:rFonts w:ascii="Times New Roman" w:hAnsi="Times New Roman" w:cs="Times New Roman"/>
        </w:rPr>
        <w:t xml:space="preserve">a </w:t>
      </w:r>
      <w:r w:rsidRPr="00F5617C">
        <w:rPr>
          <w:rFonts w:ascii="Times New Roman" w:hAnsi="Times New Roman" w:cs="Times New Roman"/>
        </w:rPr>
        <w:t xml:space="preserve">high in 1997 at 49.15 million to </w:t>
      </w:r>
      <w:r w:rsidR="00261C6A" w:rsidRPr="00F5617C">
        <w:rPr>
          <w:rFonts w:ascii="Times New Roman" w:hAnsi="Times New Roman" w:cs="Times New Roman"/>
        </w:rPr>
        <w:t xml:space="preserve">an all-time low of </w:t>
      </w:r>
      <w:r w:rsidRPr="00F5617C">
        <w:rPr>
          <w:rFonts w:ascii="Times New Roman" w:hAnsi="Times New Roman" w:cs="Times New Roman"/>
        </w:rPr>
        <w:t>28.69 million in 2012. As of 2016, the number had grown by about half a million to 29.05 million boys out of school</w:t>
      </w:r>
      <w:r w:rsidR="00261C6A" w:rsidRPr="00F5617C">
        <w:rPr>
          <w:rFonts w:ascii="Times New Roman" w:hAnsi="Times New Roman" w:cs="Times New Roman"/>
        </w:rPr>
        <w:t>, due in part to dislocations caused by armed conflict in Syria and elsewhere</w:t>
      </w:r>
      <w:r w:rsidRPr="00F5617C">
        <w:rPr>
          <w:rFonts w:ascii="Times New Roman" w:hAnsi="Times New Roman" w:cs="Times New Roman"/>
        </w:rPr>
        <w:t xml:space="preserve">. Literacy in men and women older than age fifteen has seen steady improvements in the same timeframe as well. </w:t>
      </w:r>
      <w:r w:rsidR="00261C6A" w:rsidRPr="00F5617C">
        <w:rPr>
          <w:rFonts w:ascii="Times New Roman" w:hAnsi="Times New Roman" w:cs="Times New Roman"/>
        </w:rPr>
        <w:t>Globally, w</w:t>
      </w:r>
      <w:r w:rsidRPr="00F5617C">
        <w:rPr>
          <w:rFonts w:ascii="Times New Roman" w:hAnsi="Times New Roman" w:cs="Times New Roman"/>
        </w:rPr>
        <w:t>omen’s literacy has grown from 61.0 percent in 1976 to 82.1 percent in 2014, and men’s literacy has grown from 76.8 percent to 89.6 percent in the same years.</w:t>
      </w:r>
      <w:r w:rsidRPr="00F5617C">
        <w:rPr>
          <w:rStyle w:val="FootnoteReference"/>
          <w:rFonts w:ascii="Times New Roman" w:hAnsi="Times New Roman" w:cs="Times New Roman"/>
        </w:rPr>
        <w:footnoteReference w:id="8"/>
      </w:r>
      <w:r w:rsidRPr="00F5617C">
        <w:rPr>
          <w:rFonts w:ascii="Times New Roman" w:hAnsi="Times New Roman" w:cs="Times New Roman"/>
        </w:rPr>
        <w:t xml:space="preserve"> </w:t>
      </w:r>
    </w:p>
    <w:p w:rsidR="001025A6" w:rsidRPr="00F5617C" w:rsidRDefault="001025A6" w:rsidP="001025A6">
      <w:pPr>
        <w:tabs>
          <w:tab w:val="left" w:pos="6840"/>
        </w:tabs>
        <w:spacing w:line="240" w:lineRule="auto"/>
        <w:rPr>
          <w:rFonts w:ascii="Times New Roman" w:hAnsi="Times New Roman" w:cs="Times New Roman"/>
        </w:rPr>
      </w:pPr>
      <w:r w:rsidRPr="00F5617C">
        <w:rPr>
          <w:rFonts w:ascii="Times New Roman" w:hAnsi="Times New Roman" w:cs="Times New Roman"/>
        </w:rPr>
        <w:t xml:space="preserve">While improvements in education have been seen in the last few decades, these numbers still prove that the world has a long way to go to ensure every child in the world has access to free, quality education. Literacy rates have greatly improved form where they were in 1976, but the data also shows that </w:t>
      </w:r>
      <w:r w:rsidR="00261C6A" w:rsidRPr="00F5617C">
        <w:rPr>
          <w:rFonts w:ascii="Times New Roman" w:hAnsi="Times New Roman" w:cs="Times New Roman"/>
        </w:rPr>
        <w:t xml:space="preserve">around the world, </w:t>
      </w:r>
      <w:r w:rsidRPr="00F5617C">
        <w:rPr>
          <w:rFonts w:ascii="Times New Roman" w:hAnsi="Times New Roman" w:cs="Times New Roman"/>
        </w:rPr>
        <w:t>in</w:t>
      </w:r>
      <w:r w:rsidR="00261C6A" w:rsidRPr="00F5617C">
        <w:rPr>
          <w:rFonts w:ascii="Times New Roman" w:hAnsi="Times New Roman" w:cs="Times New Roman"/>
        </w:rPr>
        <w:t xml:space="preserve"> forty years men and women </w:t>
      </w:r>
      <w:r w:rsidRPr="00F5617C">
        <w:rPr>
          <w:rFonts w:ascii="Times New Roman" w:hAnsi="Times New Roman" w:cs="Times New Roman"/>
        </w:rPr>
        <w:t xml:space="preserve">saw 12.8 and 21.1 percent improvement, respectively. This is a major step forward in the education of women in particular, but leaves a lot to be done to increase adult literacy rates worldwide. </w:t>
      </w:r>
    </w:p>
    <w:p w:rsidR="001025A6" w:rsidRPr="00F5617C" w:rsidRDefault="001025A6" w:rsidP="001025A6">
      <w:pPr>
        <w:tabs>
          <w:tab w:val="left" w:pos="6840"/>
        </w:tabs>
        <w:spacing w:line="240" w:lineRule="auto"/>
        <w:rPr>
          <w:rFonts w:ascii="Times New Roman" w:hAnsi="Times New Roman" w:cs="Times New Roman"/>
        </w:rPr>
      </w:pPr>
      <w:r w:rsidRPr="00F5617C">
        <w:rPr>
          <w:rFonts w:ascii="Times New Roman" w:hAnsi="Times New Roman" w:cs="Times New Roman"/>
        </w:rPr>
        <w:t xml:space="preserve">The UN set Sustainable Development Goals on </w:t>
      </w:r>
      <w:r w:rsidR="00261C6A" w:rsidRPr="00F5617C">
        <w:rPr>
          <w:rFonts w:ascii="Times New Roman" w:hAnsi="Times New Roman" w:cs="Times New Roman"/>
        </w:rPr>
        <w:t xml:space="preserve">1 </w:t>
      </w:r>
      <w:r w:rsidRPr="00F5617C">
        <w:rPr>
          <w:rFonts w:ascii="Times New Roman" w:hAnsi="Times New Roman" w:cs="Times New Roman"/>
        </w:rPr>
        <w:t>January 201</w:t>
      </w:r>
      <w:r w:rsidR="00261C6A" w:rsidRPr="00F5617C">
        <w:rPr>
          <w:rFonts w:ascii="Times New Roman" w:hAnsi="Times New Roman" w:cs="Times New Roman"/>
        </w:rPr>
        <w:t>6</w:t>
      </w:r>
      <w:r w:rsidRPr="00F5617C">
        <w:rPr>
          <w:rFonts w:ascii="Times New Roman" w:hAnsi="Times New Roman" w:cs="Times New Roman"/>
        </w:rPr>
        <w:t xml:space="preserve">. These 17 goals are a subset of the </w:t>
      </w:r>
      <w:r w:rsidRPr="00F5617C">
        <w:rPr>
          <w:rFonts w:ascii="Times New Roman" w:hAnsi="Times New Roman" w:cs="Times New Roman"/>
          <w:i/>
        </w:rPr>
        <w:t>2030 Agenda for Sustainable Development</w:t>
      </w:r>
      <w:r w:rsidRPr="00F5617C">
        <w:rPr>
          <w:rFonts w:ascii="Times New Roman" w:hAnsi="Times New Roman" w:cs="Times New Roman"/>
        </w:rPr>
        <w:t xml:space="preserve">. These Sustainable Goals (SDG’s) have been defined as “development that meets the needs of the present without compromising the ability of future generations to meet their own needs” by the UN. These goals are different from the </w:t>
      </w:r>
      <w:r w:rsidR="00261C6A" w:rsidRPr="00F5617C">
        <w:rPr>
          <w:rFonts w:ascii="Times New Roman" w:hAnsi="Times New Roman" w:cs="Times New Roman"/>
        </w:rPr>
        <w:t xml:space="preserve">previous </w:t>
      </w:r>
      <w:r w:rsidRPr="00F5617C">
        <w:rPr>
          <w:rFonts w:ascii="Times New Roman" w:hAnsi="Times New Roman" w:cs="Times New Roman"/>
        </w:rPr>
        <w:t xml:space="preserve">Millennium Development Goals because they apply to </w:t>
      </w:r>
      <w:r w:rsidR="00261C6A" w:rsidRPr="00F5617C">
        <w:rPr>
          <w:rFonts w:ascii="Times New Roman" w:hAnsi="Times New Roman" w:cs="Times New Roman"/>
        </w:rPr>
        <w:t xml:space="preserve">poverty and development in </w:t>
      </w:r>
      <w:r w:rsidRPr="00F5617C">
        <w:rPr>
          <w:rFonts w:ascii="Times New Roman" w:hAnsi="Times New Roman" w:cs="Times New Roman"/>
        </w:rPr>
        <w:t>the entire world, not just developing countries.</w:t>
      </w:r>
      <w:r w:rsidRPr="00F5617C">
        <w:rPr>
          <w:rStyle w:val="FootnoteReference"/>
          <w:rFonts w:ascii="Times New Roman" w:hAnsi="Times New Roman" w:cs="Times New Roman"/>
        </w:rPr>
        <w:footnoteReference w:id="9"/>
      </w:r>
      <w:r w:rsidRPr="00F5617C">
        <w:rPr>
          <w:rFonts w:ascii="Times New Roman" w:hAnsi="Times New Roman" w:cs="Times New Roman"/>
        </w:rPr>
        <w:t xml:space="preserve"> The fourth SDG is quality education. The major targets of the fourth SDG include ensuring all children in the world have access to free, quality education, improving practical skills in all people, establishing functional educational buildings and schools, </w:t>
      </w:r>
      <w:r w:rsidRPr="00F5617C">
        <w:rPr>
          <w:rFonts w:ascii="Times New Roman" w:hAnsi="Times New Roman" w:cs="Times New Roman"/>
        </w:rPr>
        <w:lastRenderedPageBreak/>
        <w:t>providing scholarships to developing regions, and closing the gender gap in global education.</w:t>
      </w:r>
      <w:r w:rsidRPr="00F5617C">
        <w:rPr>
          <w:rStyle w:val="FootnoteReference"/>
          <w:rFonts w:ascii="Times New Roman" w:hAnsi="Times New Roman" w:cs="Times New Roman"/>
        </w:rPr>
        <w:footnoteReference w:id="10"/>
      </w:r>
      <w:r w:rsidRPr="00F5617C">
        <w:rPr>
          <w:rFonts w:ascii="Times New Roman" w:hAnsi="Times New Roman" w:cs="Times New Roman"/>
        </w:rPr>
        <w:t xml:space="preserve"> </w:t>
      </w:r>
    </w:p>
    <w:p w:rsidR="001025A6" w:rsidRPr="00F5617C" w:rsidRDefault="001025A6" w:rsidP="001025A6">
      <w:pPr>
        <w:tabs>
          <w:tab w:val="left" w:pos="6840"/>
        </w:tabs>
        <w:spacing w:line="240" w:lineRule="auto"/>
        <w:rPr>
          <w:rFonts w:ascii="Times New Roman" w:hAnsi="Times New Roman" w:cs="Times New Roman"/>
          <w:b/>
        </w:rPr>
      </w:pPr>
    </w:p>
    <w:p w:rsidR="001025A6" w:rsidRPr="00F5617C" w:rsidRDefault="001025A6" w:rsidP="001025A6">
      <w:pPr>
        <w:tabs>
          <w:tab w:val="left" w:pos="6840"/>
        </w:tabs>
        <w:spacing w:line="240" w:lineRule="auto"/>
        <w:rPr>
          <w:rFonts w:ascii="Times New Roman" w:hAnsi="Times New Roman" w:cs="Times New Roman"/>
          <w:b/>
          <w:sz w:val="28"/>
          <w:szCs w:val="28"/>
        </w:rPr>
      </w:pPr>
      <w:r w:rsidRPr="00F5617C">
        <w:rPr>
          <w:rFonts w:ascii="Times New Roman" w:hAnsi="Times New Roman" w:cs="Times New Roman"/>
          <w:b/>
          <w:sz w:val="28"/>
          <w:szCs w:val="28"/>
        </w:rPr>
        <w:t>Current Situation</w:t>
      </w:r>
    </w:p>
    <w:p w:rsidR="001025A6" w:rsidRPr="00F5617C" w:rsidRDefault="001025A6" w:rsidP="001025A6">
      <w:pPr>
        <w:tabs>
          <w:tab w:val="left" w:pos="6840"/>
        </w:tabs>
        <w:spacing w:line="240" w:lineRule="auto"/>
        <w:rPr>
          <w:rFonts w:ascii="Times New Roman" w:hAnsi="Times New Roman" w:cs="Times New Roman"/>
        </w:rPr>
      </w:pPr>
      <w:r w:rsidRPr="00F5617C">
        <w:rPr>
          <w:rFonts w:ascii="Times New Roman" w:hAnsi="Times New Roman" w:cs="Times New Roman"/>
        </w:rPr>
        <w:t xml:space="preserve">There are several worrisome concerns in the current state of global </w:t>
      </w:r>
      <w:r w:rsidR="000C6377">
        <w:rPr>
          <w:rFonts w:ascii="Times New Roman" w:hAnsi="Times New Roman" w:cs="Times New Roman"/>
        </w:rPr>
        <w:t xml:space="preserve">primary and secondary </w:t>
      </w:r>
      <w:r w:rsidRPr="00F5617C">
        <w:rPr>
          <w:rFonts w:ascii="Times New Roman" w:hAnsi="Times New Roman" w:cs="Times New Roman"/>
        </w:rPr>
        <w:t xml:space="preserve">education. First to be addressed is the leading factor contributing to lack of education: wars and civil unrest. This factor only adds to the already staggering number of school-age children that are unable to attend or are barred from school. </w:t>
      </w:r>
    </w:p>
    <w:p w:rsidR="001025A6" w:rsidRPr="00F5617C" w:rsidRDefault="001025A6" w:rsidP="001025A6">
      <w:pPr>
        <w:tabs>
          <w:tab w:val="left" w:pos="6840"/>
        </w:tabs>
        <w:spacing w:line="240" w:lineRule="auto"/>
        <w:rPr>
          <w:rFonts w:ascii="Times New Roman" w:hAnsi="Times New Roman" w:cs="Times New Roman"/>
        </w:rPr>
      </w:pPr>
      <w:r w:rsidRPr="00F5617C">
        <w:rPr>
          <w:rFonts w:ascii="Times New Roman" w:hAnsi="Times New Roman" w:cs="Times New Roman"/>
        </w:rPr>
        <w:t>Current numbers by the Global Partnership for Education push the out-of-school children total up to 262 million worldwide as of the conclusion of the 2016-2017 school year. Of that number, 54 percent of the primary school-age children reside in Sub-Saharan Africa.</w:t>
      </w:r>
      <w:r w:rsidRPr="00F5617C">
        <w:rPr>
          <w:rStyle w:val="FootnoteReference"/>
          <w:rFonts w:ascii="Times New Roman" w:hAnsi="Times New Roman" w:cs="Times New Roman"/>
        </w:rPr>
        <w:footnoteReference w:id="11"/>
      </w:r>
      <w:r w:rsidRPr="00F5617C">
        <w:rPr>
          <w:rFonts w:ascii="Times New Roman" w:hAnsi="Times New Roman" w:cs="Times New Roman"/>
        </w:rPr>
        <w:t xml:space="preserve"> Sub-Saharan Africa also makes up the largest category of developing countries according to the United Nations Human Development Reports.</w:t>
      </w:r>
      <w:r w:rsidRPr="00F5617C">
        <w:rPr>
          <w:rStyle w:val="FootnoteReference"/>
          <w:rFonts w:ascii="Times New Roman" w:hAnsi="Times New Roman" w:cs="Times New Roman"/>
        </w:rPr>
        <w:footnoteReference w:id="12"/>
      </w:r>
      <w:r w:rsidRPr="00F5617C">
        <w:rPr>
          <w:rFonts w:ascii="Times New Roman" w:hAnsi="Times New Roman" w:cs="Times New Roman"/>
        </w:rPr>
        <w:t xml:space="preserve"> Nearly all of these states also rank at the bottom of the list of GDP per capita, making the Sub-Saharan states some of the poorest in the world.</w:t>
      </w:r>
      <w:r w:rsidRPr="00F5617C">
        <w:rPr>
          <w:rStyle w:val="FootnoteReference"/>
          <w:rFonts w:ascii="Times New Roman" w:hAnsi="Times New Roman" w:cs="Times New Roman"/>
        </w:rPr>
        <w:footnoteReference w:id="13"/>
      </w:r>
      <w:r w:rsidRPr="00F5617C">
        <w:rPr>
          <w:rFonts w:ascii="Times New Roman" w:hAnsi="Times New Roman" w:cs="Times New Roman"/>
        </w:rPr>
        <w:t xml:space="preserve"> It is in these regions and regions with similar economic standings that governments have the most difficulty attaining and allocating funds towards education. And it is also in these regions where the most government leaders ranked education as a number one priority (see Figure 2).</w:t>
      </w:r>
      <w:r w:rsidRPr="00F5617C">
        <w:rPr>
          <w:rStyle w:val="FootnoteReference"/>
          <w:rFonts w:ascii="Times New Roman" w:hAnsi="Times New Roman" w:cs="Times New Roman"/>
        </w:rPr>
        <w:footnoteReference w:id="14"/>
      </w:r>
    </w:p>
    <w:p w:rsidR="001025A6" w:rsidRPr="00F5617C" w:rsidRDefault="001025A6" w:rsidP="001025A6">
      <w:pPr>
        <w:tabs>
          <w:tab w:val="left" w:pos="6840"/>
        </w:tabs>
        <w:spacing w:line="240" w:lineRule="auto"/>
        <w:rPr>
          <w:rFonts w:ascii="Times New Roman" w:hAnsi="Times New Roman" w:cs="Times New Roman"/>
        </w:rPr>
      </w:pPr>
      <w:r w:rsidRPr="00F5617C">
        <w:rPr>
          <w:rFonts w:ascii="Times New Roman" w:hAnsi="Times New Roman" w:cs="Times New Roman"/>
        </w:rPr>
        <w:t xml:space="preserve">War and political and civil unrest play a detrimental role in the lack of public education. Students who cannot safely attend school will </w:t>
      </w:r>
      <w:r w:rsidRPr="00F5617C">
        <w:rPr>
          <w:rFonts w:ascii="Times New Roman" w:hAnsi="Times New Roman" w:cs="Times New Roman"/>
        </w:rPr>
        <w:t>not do so. West Africa in particular has seen the most violence in years past, due mostly to the activity of Islamic extremist group Boko Haram. In January and February of 2015 (see Figure 3), there were about 8300 deaths, concentrated largely in Nigeria, as a result of wars and political unrest in the region. Most of these deaths have been attributed to the activity of Boko Haram.</w:t>
      </w:r>
      <w:r w:rsidRPr="00F5617C">
        <w:rPr>
          <w:rStyle w:val="FootnoteReference"/>
          <w:rFonts w:ascii="Times New Roman" w:hAnsi="Times New Roman" w:cs="Times New Roman"/>
        </w:rPr>
        <w:footnoteReference w:id="15"/>
      </w:r>
      <w:r w:rsidRPr="00F5617C">
        <w:rPr>
          <w:rFonts w:ascii="Times New Roman" w:hAnsi="Times New Roman" w:cs="Times New Roman"/>
        </w:rPr>
        <w:t xml:space="preserve"> Since 2009, when Boko Haram began its disruptions, there have been more than 37,000 deaths associated with the organization, and just under half of those (15,500 deaths) were that of civilians. </w:t>
      </w:r>
    </w:p>
    <w:p w:rsidR="001025A6" w:rsidRPr="00F5617C" w:rsidRDefault="001025A6" w:rsidP="001025A6">
      <w:pPr>
        <w:tabs>
          <w:tab w:val="left" w:pos="6840"/>
        </w:tabs>
        <w:spacing w:line="240" w:lineRule="auto"/>
        <w:rPr>
          <w:rFonts w:ascii="Times New Roman" w:hAnsi="Times New Roman" w:cs="Times New Roman"/>
        </w:rPr>
      </w:pPr>
      <w:r w:rsidRPr="00F5617C">
        <w:rPr>
          <w:rFonts w:ascii="Times New Roman" w:hAnsi="Times New Roman" w:cs="Times New Roman"/>
        </w:rPr>
        <w:t>Sub-Saharan Africa is not the only region in the world to be faced with violence. The Middle East, with especially high concentrations in Syria, Afghanistan, Pakistan, Israel, Yemen, and Iraq, have been ravaged in recent years by riots, protests, battles, and other forms of violence in the last ten years. The Islamic State extremist group, ISIS, has wreaked havoc across the Middle East in recent years. In 2017 alone, ISIS was associated with 11,939 events, 48,885 fatalities, and 9409 civilian deaths.</w:t>
      </w:r>
      <w:r w:rsidRPr="00F5617C">
        <w:rPr>
          <w:rStyle w:val="FootnoteReference"/>
          <w:rFonts w:ascii="Times New Roman" w:hAnsi="Times New Roman" w:cs="Times New Roman"/>
        </w:rPr>
        <w:footnoteReference w:id="16"/>
      </w:r>
      <w:r w:rsidRPr="00F5617C">
        <w:rPr>
          <w:rFonts w:ascii="Times New Roman" w:hAnsi="Times New Roman" w:cs="Times New Roman"/>
        </w:rPr>
        <w:t xml:space="preserve"> Yemen has seen more than 63,000 deaths since their political and military crisis began in 2014.</w:t>
      </w:r>
      <w:r w:rsidRPr="00F5617C">
        <w:rPr>
          <w:rStyle w:val="FootnoteReference"/>
          <w:rFonts w:ascii="Times New Roman" w:hAnsi="Times New Roman" w:cs="Times New Roman"/>
        </w:rPr>
        <w:footnoteReference w:id="17"/>
      </w:r>
      <w:r w:rsidRPr="00F5617C">
        <w:rPr>
          <w:rFonts w:ascii="Times New Roman" w:hAnsi="Times New Roman" w:cs="Times New Roman"/>
        </w:rPr>
        <w:t xml:space="preserve"> Syria, the focus of the media in the last few years due to their horrific civil war and exodus of refugees, has witnessed the deaths of more than 80,000 people in 2017 and data shows that rates of “daily violence {are} very high”. </w:t>
      </w:r>
      <w:r w:rsidRPr="00F5617C">
        <w:rPr>
          <w:rStyle w:val="FootnoteReference"/>
          <w:rFonts w:ascii="Times New Roman" w:hAnsi="Times New Roman" w:cs="Times New Roman"/>
        </w:rPr>
        <w:footnoteReference w:id="18"/>
      </w:r>
    </w:p>
    <w:p w:rsidR="001025A6" w:rsidRDefault="001025A6" w:rsidP="001025A6">
      <w:pPr>
        <w:tabs>
          <w:tab w:val="left" w:pos="6840"/>
        </w:tabs>
        <w:spacing w:line="240" w:lineRule="auto"/>
        <w:rPr>
          <w:rFonts w:ascii="Times New Roman" w:hAnsi="Times New Roman" w:cs="Times New Roman"/>
        </w:rPr>
      </w:pPr>
      <w:r w:rsidRPr="00F5617C">
        <w:rPr>
          <w:rFonts w:ascii="Times New Roman" w:hAnsi="Times New Roman" w:cs="Times New Roman"/>
        </w:rPr>
        <w:t xml:space="preserve">Results of these incidents include millions of displaced people and refugees. Estimates of Syria claim that more than 13.2 million people are in desperate need of humanitarian aid, and more than 5 million refugees have fled the </w:t>
      </w:r>
      <w:r w:rsidRPr="00F5617C">
        <w:rPr>
          <w:rFonts w:ascii="Times New Roman" w:hAnsi="Times New Roman" w:cs="Times New Roman"/>
        </w:rPr>
        <w:lastRenderedPageBreak/>
        <w:t>state.</w:t>
      </w:r>
      <w:r w:rsidRPr="00F5617C">
        <w:rPr>
          <w:rStyle w:val="FootnoteReference"/>
          <w:rFonts w:ascii="Times New Roman" w:hAnsi="Times New Roman" w:cs="Times New Roman"/>
        </w:rPr>
        <w:footnoteReference w:id="19"/>
      </w:r>
      <w:r w:rsidRPr="00F5617C">
        <w:rPr>
          <w:rFonts w:ascii="Times New Roman" w:hAnsi="Times New Roman" w:cs="Times New Roman"/>
        </w:rPr>
        <w:t xml:space="preserve"> Many of these people, if not most of them and their children, will have no access to education unless perhaps they were able to reach</w:t>
      </w:r>
      <w:r w:rsidR="006F1887">
        <w:rPr>
          <w:rFonts w:ascii="Times New Roman" w:hAnsi="Times New Roman" w:cs="Times New Roman"/>
        </w:rPr>
        <w:t xml:space="preserve"> secure stable countries</w:t>
      </w:r>
      <w:r w:rsidRPr="00F5617C">
        <w:rPr>
          <w:rFonts w:ascii="Times New Roman" w:hAnsi="Times New Roman" w:cs="Times New Roman"/>
        </w:rPr>
        <w:t>. Refugee children are “five times less likely to attend school than other students”</w:t>
      </w:r>
      <w:r w:rsidRPr="00F5617C">
        <w:rPr>
          <w:rStyle w:val="FootnoteReference"/>
          <w:rFonts w:ascii="Times New Roman" w:hAnsi="Times New Roman" w:cs="Times New Roman"/>
        </w:rPr>
        <w:footnoteReference w:id="20"/>
      </w:r>
      <w:r w:rsidRPr="00F5617C">
        <w:rPr>
          <w:rFonts w:ascii="Times New Roman" w:hAnsi="Times New Roman" w:cs="Times New Roman"/>
        </w:rPr>
        <w:t xml:space="preserve">, and that statistic is not necessarily for lack of trying, but rather there are little to no opportunities for refugee children to access a free, safe, and quality education. </w:t>
      </w:r>
    </w:p>
    <w:p w:rsidR="001025A6" w:rsidRPr="00F5617C" w:rsidRDefault="00AA3B09" w:rsidP="000C6377">
      <w:pPr>
        <w:tabs>
          <w:tab w:val="left" w:pos="6840"/>
        </w:tabs>
        <w:spacing w:line="240" w:lineRule="auto"/>
        <w:rPr>
          <w:rFonts w:ascii="Times New Roman" w:hAnsi="Times New Roman" w:cs="Times New Roman"/>
        </w:rPr>
      </w:pPr>
      <w:r w:rsidRPr="00F5617C">
        <w:rPr>
          <w:rFonts w:ascii="Times New Roman" w:hAnsi="Times New Roman" w:cs="Times New Roman"/>
          <w:noProof/>
        </w:rPr>
        <w:drawing>
          <wp:anchor distT="0" distB="0" distL="114300" distR="114300" simplePos="0" relativeHeight="251670528" behindDoc="0" locked="0" layoutInCell="1" allowOverlap="1" wp14:anchorId="2FF6D210">
            <wp:simplePos x="0" y="0"/>
            <wp:positionH relativeFrom="margin">
              <wp:align>left</wp:align>
            </wp:positionH>
            <wp:positionV relativeFrom="paragraph">
              <wp:posOffset>2046605</wp:posOffset>
            </wp:positionV>
            <wp:extent cx="3095625" cy="301307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95625" cy="3013075"/>
                    </a:xfrm>
                    <a:prstGeom prst="rect">
                      <a:avLst/>
                    </a:prstGeom>
                  </pic:spPr>
                </pic:pic>
              </a:graphicData>
            </a:graphic>
            <wp14:sizeRelH relativeFrom="margin">
              <wp14:pctWidth>0</wp14:pctWidth>
            </wp14:sizeRelH>
            <wp14:sizeRelV relativeFrom="margin">
              <wp14:pctHeight>0</wp14:pctHeight>
            </wp14:sizeRelV>
          </wp:anchor>
        </w:drawing>
      </w:r>
      <w:r w:rsidR="001025A6" w:rsidRPr="00F5617C">
        <w:rPr>
          <w:rFonts w:ascii="Times New Roman" w:hAnsi="Times New Roman" w:cs="Times New Roman"/>
        </w:rPr>
        <w:t xml:space="preserve">In other regions of the world, educator absenteeism is becoming a critical problem. This issue is not one as simple as work leave or illness, teacher absenteeism refers to deliberately skipping class with illegitimate reasoning. In India, only 10 percent of teacher leave and absences were legitimate (annual, medical, emergency leave) leaving a 90 percent gap of illegitimate absences. These absences account for a loss of nearly 25 percent of India’s education budget, as those teachers still get paid even when they do not show up, though there is </w:t>
      </w:r>
      <w:r w:rsidR="001025A6" w:rsidRPr="00F5617C">
        <w:rPr>
          <w:rFonts w:ascii="Times New Roman" w:hAnsi="Times New Roman" w:cs="Times New Roman"/>
        </w:rPr>
        <w:t xml:space="preserve">no real productivity. Much of this absenteeism is blamed on corruption (taking the money and running) and “moonlighting”, referencing teachers who are working other jobs when they should be in class. </w:t>
      </w:r>
      <w:r w:rsidR="001025A6" w:rsidRPr="00F5617C">
        <w:rPr>
          <w:rStyle w:val="FootnoteReference"/>
          <w:rFonts w:ascii="Times New Roman" w:hAnsi="Times New Roman" w:cs="Times New Roman"/>
        </w:rPr>
        <w:footnoteReference w:id="21"/>
      </w:r>
    </w:p>
    <w:p w:rsidR="001025A6" w:rsidRPr="00F5617C" w:rsidRDefault="001025A6" w:rsidP="001025A6">
      <w:pPr>
        <w:tabs>
          <w:tab w:val="left" w:pos="6840"/>
        </w:tabs>
        <w:spacing w:line="240" w:lineRule="auto"/>
        <w:rPr>
          <w:rFonts w:ascii="Times New Roman" w:hAnsi="Times New Roman" w:cs="Times New Roman"/>
        </w:rPr>
      </w:pPr>
      <w:r w:rsidRPr="00F5617C">
        <w:rPr>
          <w:rFonts w:ascii="Times New Roman" w:hAnsi="Times New Roman" w:cs="Times New Roman"/>
        </w:rPr>
        <w:t>Uganda, mentioned earlier for their likely financial corruption in relation to education, sees 27 percent of their educators cutting class on a regular or permanent basis (see figure 5). While still not the official highest percent absenteeism (Kenya holds that title at 30 percent), there is an epidemic of teachers showing up for work but not working</w:t>
      </w:r>
      <w:r w:rsidRPr="00F5617C">
        <w:rPr>
          <w:rStyle w:val="FootnoteReference"/>
          <w:rFonts w:ascii="Times New Roman" w:hAnsi="Times New Roman" w:cs="Times New Roman"/>
        </w:rPr>
        <w:footnoteReference w:id="22"/>
      </w:r>
      <w:r w:rsidRPr="00F5617C">
        <w:rPr>
          <w:rFonts w:ascii="Times New Roman" w:hAnsi="Times New Roman" w:cs="Times New Roman"/>
        </w:rPr>
        <w:t xml:space="preserve">. These flighty educators are not contributing to students’ education and are reaping the salary benefits of an educator for the job of a babysitter. It is educators like these who drive down productivity and progress within states’ educational programs, and render funds allocated to the school systems practically useless. </w:t>
      </w:r>
    </w:p>
    <w:p w:rsidR="001025A6" w:rsidRPr="00F5617C" w:rsidRDefault="006F1887" w:rsidP="001025A6">
      <w:pPr>
        <w:tabs>
          <w:tab w:val="left" w:pos="6840"/>
        </w:tabs>
        <w:spacing w:line="240" w:lineRule="auto"/>
        <w:rPr>
          <w:rFonts w:ascii="Times New Roman" w:hAnsi="Times New Roman" w:cs="Times New Roman"/>
          <w:noProof/>
        </w:rPr>
      </w:pPr>
      <w:r>
        <w:rPr>
          <w:rFonts w:ascii="Times New Roman" w:hAnsi="Times New Roman" w:cs="Times New Roman"/>
        </w:rPr>
        <w:t>W</w:t>
      </w:r>
      <w:r w:rsidR="001025A6" w:rsidRPr="00F5617C">
        <w:rPr>
          <w:rFonts w:ascii="Times New Roman" w:hAnsi="Times New Roman" w:cs="Times New Roman"/>
        </w:rPr>
        <w:t xml:space="preserve">ar-torn and violence-ridden areas are not suitable to promote safe and accessible education, but these regions are there areas where quality education is most needed. Research proves that the more educated a population is, the less impoverished its. One study of a population in Pakistan shows a direct negative relationship between education and the likelihood of living in poverty; that is, as level of education increases, poverty levels decrease. But this same study also shows that women are still held much farther back than men in that even though women can become more educated, they are still often shut out from pursuing their education and have far fewer employment opportunities once </w:t>
      </w:r>
      <w:r w:rsidR="001025A6" w:rsidRPr="00F5617C">
        <w:rPr>
          <w:rFonts w:ascii="Times New Roman" w:hAnsi="Times New Roman" w:cs="Times New Roman"/>
        </w:rPr>
        <w:lastRenderedPageBreak/>
        <w:t>they finish their education.</w:t>
      </w:r>
      <w:r w:rsidR="001025A6" w:rsidRPr="00F5617C">
        <w:rPr>
          <w:rStyle w:val="FootnoteReference"/>
          <w:rFonts w:ascii="Times New Roman" w:hAnsi="Times New Roman" w:cs="Times New Roman"/>
        </w:rPr>
        <w:footnoteReference w:id="23"/>
      </w:r>
      <w:r w:rsidR="001025A6" w:rsidRPr="00F5617C">
        <w:rPr>
          <w:rFonts w:ascii="Times New Roman" w:hAnsi="Times New Roman" w:cs="Times New Roman"/>
        </w:rPr>
        <w:t xml:space="preserve">  Though this study was isolated to Pakistan, it would not be </w:t>
      </w:r>
      <w:r w:rsidR="00AA3B09" w:rsidRPr="009D2388">
        <w:rPr>
          <w:rFonts w:ascii="Times New Roman" w:hAnsi="Times New Roman" w:cs="Times New Roman"/>
          <w:noProof/>
        </w:rPr>
        <w:drawing>
          <wp:anchor distT="0" distB="0" distL="114300" distR="114300" simplePos="0" relativeHeight="251671552" behindDoc="0" locked="0" layoutInCell="1" allowOverlap="1">
            <wp:simplePos x="0" y="0"/>
            <wp:positionH relativeFrom="column">
              <wp:posOffset>-9525</wp:posOffset>
            </wp:positionH>
            <wp:positionV relativeFrom="paragraph">
              <wp:posOffset>486410</wp:posOffset>
            </wp:positionV>
            <wp:extent cx="5749992" cy="431292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49992" cy="4312920"/>
                    </a:xfrm>
                    <a:prstGeom prst="rect">
                      <a:avLst/>
                    </a:prstGeom>
                  </pic:spPr>
                </pic:pic>
              </a:graphicData>
            </a:graphic>
          </wp:anchor>
        </w:drawing>
      </w:r>
      <w:r w:rsidR="001025A6" w:rsidRPr="00F5617C">
        <w:rPr>
          <w:rFonts w:ascii="Times New Roman" w:hAnsi="Times New Roman" w:cs="Times New Roman"/>
        </w:rPr>
        <w:t>unreasonable to expand this study further into other Middle Eastern states where the culture, economy, and social structure is very similar.</w:t>
      </w:r>
      <w:r w:rsidR="001025A6" w:rsidRPr="00F5617C">
        <w:rPr>
          <w:rFonts w:ascii="Times New Roman" w:hAnsi="Times New Roman" w:cs="Times New Roman"/>
          <w:noProof/>
        </w:rPr>
        <w:t xml:space="preserve"> </w:t>
      </w:r>
    </w:p>
    <w:p w:rsidR="00AA3B09" w:rsidRDefault="00AA3B09" w:rsidP="00E5653F">
      <w:pPr>
        <w:tabs>
          <w:tab w:val="left" w:pos="6840"/>
        </w:tabs>
        <w:spacing w:line="240" w:lineRule="auto"/>
        <w:jc w:val="center"/>
        <w:rPr>
          <w:rFonts w:ascii="Times New Roman" w:hAnsi="Times New Roman" w:cs="Times New Roman"/>
          <w:noProof/>
        </w:rPr>
        <w:sectPr w:rsidR="00AA3B09" w:rsidSect="00AA3B09">
          <w:headerReference w:type="default" r:id="rId13"/>
          <w:headerReference w:type="first" r:id="rId14"/>
          <w:pgSz w:w="12240" w:h="15840"/>
          <w:pgMar w:top="1440" w:right="1440" w:bottom="1440" w:left="1440" w:header="720" w:footer="720" w:gutter="0"/>
          <w:cols w:num="2" w:space="720"/>
          <w:titlePg/>
          <w:docGrid w:linePitch="360"/>
        </w:sectPr>
      </w:pPr>
    </w:p>
    <w:p w:rsidR="001025A6" w:rsidRPr="00F5617C" w:rsidRDefault="001025A6" w:rsidP="00E5653F">
      <w:pPr>
        <w:tabs>
          <w:tab w:val="left" w:pos="6840"/>
        </w:tabs>
        <w:spacing w:line="240" w:lineRule="auto"/>
        <w:jc w:val="center"/>
        <w:rPr>
          <w:rFonts w:ascii="Times New Roman" w:hAnsi="Times New Roman" w:cs="Times New Roman"/>
          <w:noProof/>
        </w:rPr>
      </w:pPr>
    </w:p>
    <w:p w:rsidR="004C4A9D" w:rsidRDefault="004C4A9D" w:rsidP="001025A6">
      <w:pPr>
        <w:tabs>
          <w:tab w:val="left" w:pos="6840"/>
        </w:tabs>
        <w:spacing w:line="240" w:lineRule="auto"/>
        <w:rPr>
          <w:rFonts w:ascii="Times New Roman" w:hAnsi="Times New Roman" w:cs="Times New Roman"/>
          <w:b/>
          <w:sz w:val="28"/>
          <w:szCs w:val="28"/>
        </w:rPr>
        <w:sectPr w:rsidR="004C4A9D" w:rsidSect="00AA3B09">
          <w:type w:val="continuous"/>
          <w:pgSz w:w="12240" w:h="15840"/>
          <w:pgMar w:top="1440" w:right="1440" w:bottom="1440" w:left="1440" w:header="720" w:footer="720" w:gutter="0"/>
          <w:cols w:space="720"/>
          <w:titlePg/>
          <w:docGrid w:linePitch="360"/>
        </w:sectPr>
      </w:pPr>
    </w:p>
    <w:p w:rsidR="001025A6" w:rsidRPr="00F5617C" w:rsidRDefault="001025A6" w:rsidP="001025A6">
      <w:pPr>
        <w:tabs>
          <w:tab w:val="left" w:pos="6840"/>
        </w:tabs>
        <w:spacing w:line="240" w:lineRule="auto"/>
        <w:rPr>
          <w:rFonts w:ascii="Times New Roman" w:hAnsi="Times New Roman" w:cs="Times New Roman"/>
          <w:b/>
          <w:sz w:val="28"/>
          <w:szCs w:val="28"/>
        </w:rPr>
      </w:pPr>
      <w:r w:rsidRPr="00F5617C">
        <w:rPr>
          <w:rFonts w:ascii="Times New Roman" w:hAnsi="Times New Roman" w:cs="Times New Roman"/>
          <w:b/>
          <w:sz w:val="28"/>
          <w:szCs w:val="28"/>
        </w:rPr>
        <w:t>Role of the UN system</w:t>
      </w:r>
    </w:p>
    <w:p w:rsidR="001025A6" w:rsidRPr="00F5617C" w:rsidRDefault="001025A6" w:rsidP="001025A6">
      <w:pPr>
        <w:tabs>
          <w:tab w:val="left" w:pos="6840"/>
        </w:tabs>
        <w:spacing w:line="240" w:lineRule="auto"/>
        <w:rPr>
          <w:rFonts w:ascii="Times New Roman" w:hAnsi="Times New Roman" w:cs="Times New Roman"/>
        </w:rPr>
      </w:pPr>
      <w:r w:rsidRPr="00F5617C">
        <w:rPr>
          <w:rFonts w:ascii="Times New Roman" w:hAnsi="Times New Roman" w:cs="Times New Roman"/>
        </w:rPr>
        <w:t xml:space="preserve">UN Secretary General, António Guterres helped set the agenda for the entire international community in an address on 27 April 2018, when he said </w:t>
      </w:r>
      <w:r w:rsidR="00FA1CF7" w:rsidRPr="00F5617C">
        <w:rPr>
          <w:rFonts w:ascii="Times New Roman" w:hAnsi="Times New Roman" w:cs="Times New Roman"/>
        </w:rPr>
        <w:t>that:</w:t>
      </w:r>
    </w:p>
    <w:p w:rsidR="001025A6" w:rsidRPr="00F5617C" w:rsidRDefault="001025A6" w:rsidP="001025A6">
      <w:pPr>
        <w:tabs>
          <w:tab w:val="left" w:pos="6840"/>
        </w:tabs>
        <w:spacing w:line="240" w:lineRule="auto"/>
        <w:ind w:left="288"/>
        <w:rPr>
          <w:rFonts w:ascii="Times New Roman" w:hAnsi="Times New Roman" w:cs="Times New Roman"/>
        </w:rPr>
      </w:pPr>
      <w:r w:rsidRPr="00F5617C">
        <w:rPr>
          <w:rFonts w:ascii="Times New Roman" w:hAnsi="Times New Roman" w:cs="Times New Roman"/>
        </w:rPr>
        <w:t>The world cannot afford a generation of children and young people who lack the basic skills they need to compete in the 21st century economy. Nor can we afford to leave behind an entire gender – half of humanity – as a matter of their rights, and our best interests. Nor can we afford to sacrifice these young lives to disillusionment… despair… and even extremist thought. For the peace of our world… the prosperity of our world… the future of our world… there is no better investment than in education.</w:t>
      </w:r>
    </w:p>
    <w:p w:rsidR="001025A6" w:rsidRPr="00F5617C" w:rsidRDefault="001025A6" w:rsidP="001025A6">
      <w:pPr>
        <w:tabs>
          <w:tab w:val="left" w:pos="6840"/>
        </w:tabs>
        <w:spacing w:line="240" w:lineRule="auto"/>
        <w:rPr>
          <w:rFonts w:ascii="Times New Roman" w:hAnsi="Times New Roman" w:cs="Times New Roman"/>
        </w:rPr>
      </w:pPr>
      <w:r w:rsidRPr="00F5617C">
        <w:rPr>
          <w:rFonts w:ascii="Times New Roman" w:hAnsi="Times New Roman" w:cs="Times New Roman"/>
        </w:rPr>
        <w:t xml:space="preserve">Guterres stated that though he is proud of the work done by UNESCO and its partners, there is still much work to be done and called upon the </w:t>
      </w:r>
      <w:r w:rsidR="00FA1CF7" w:rsidRPr="00F5617C">
        <w:rPr>
          <w:rFonts w:ascii="Times New Roman" w:hAnsi="Times New Roman" w:cs="Times New Roman"/>
        </w:rPr>
        <w:t xml:space="preserve">entire </w:t>
      </w:r>
      <w:r w:rsidRPr="00F5617C">
        <w:rPr>
          <w:rFonts w:ascii="Times New Roman" w:hAnsi="Times New Roman" w:cs="Times New Roman"/>
        </w:rPr>
        <w:t xml:space="preserve">UN </w:t>
      </w:r>
      <w:r w:rsidR="00FA1CF7" w:rsidRPr="00F5617C">
        <w:rPr>
          <w:rFonts w:ascii="Times New Roman" w:hAnsi="Times New Roman" w:cs="Times New Roman"/>
        </w:rPr>
        <w:t xml:space="preserve">system </w:t>
      </w:r>
      <w:r w:rsidRPr="00F5617C">
        <w:rPr>
          <w:rFonts w:ascii="Times New Roman" w:hAnsi="Times New Roman" w:cs="Times New Roman"/>
        </w:rPr>
        <w:t xml:space="preserve">and </w:t>
      </w:r>
      <w:r w:rsidR="00FA1CF7" w:rsidRPr="00F5617C">
        <w:rPr>
          <w:rFonts w:ascii="Times New Roman" w:hAnsi="Times New Roman" w:cs="Times New Roman"/>
        </w:rPr>
        <w:t>its</w:t>
      </w:r>
      <w:r w:rsidRPr="00F5617C">
        <w:rPr>
          <w:rFonts w:ascii="Times New Roman" w:hAnsi="Times New Roman" w:cs="Times New Roman"/>
        </w:rPr>
        <w:t xml:space="preserve"> partners to continue to strive to better education for the world. </w:t>
      </w:r>
    </w:p>
    <w:p w:rsidR="001025A6" w:rsidRPr="00F5617C" w:rsidRDefault="001025A6" w:rsidP="001025A6">
      <w:pPr>
        <w:tabs>
          <w:tab w:val="left" w:pos="6840"/>
        </w:tabs>
        <w:spacing w:line="240" w:lineRule="auto"/>
        <w:rPr>
          <w:rFonts w:ascii="Times New Roman" w:hAnsi="Times New Roman" w:cs="Times New Roman"/>
        </w:rPr>
      </w:pPr>
      <w:r w:rsidRPr="00F5617C">
        <w:rPr>
          <w:rFonts w:ascii="Times New Roman" w:hAnsi="Times New Roman" w:cs="Times New Roman"/>
        </w:rPr>
        <w:t xml:space="preserve">UNESCO works to promote peace and cultural acceptance through accessible education for all. Since the 1950’s UNESCO has placed an emphasis on lowering poverty, raising literacy rates, and improving conditions in underdeveloped and developing nations. While </w:t>
      </w:r>
      <w:r w:rsidR="00FA1CF7" w:rsidRPr="00F5617C">
        <w:rPr>
          <w:rFonts w:ascii="Times New Roman" w:hAnsi="Times New Roman" w:cs="Times New Roman"/>
        </w:rPr>
        <w:t>several UN bodies</w:t>
      </w:r>
      <w:r w:rsidRPr="00F5617C">
        <w:rPr>
          <w:rFonts w:ascii="Times New Roman" w:hAnsi="Times New Roman" w:cs="Times New Roman"/>
        </w:rPr>
        <w:t xml:space="preserve"> can formulate and pass resolutions that will impact and improve educational conditions around the world, </w:t>
      </w:r>
      <w:r w:rsidRPr="00F5617C">
        <w:rPr>
          <w:rFonts w:ascii="Times New Roman" w:hAnsi="Times New Roman" w:cs="Times New Roman"/>
        </w:rPr>
        <w:lastRenderedPageBreak/>
        <w:t xml:space="preserve">generally this responsibility would be left up to UNESCO. </w:t>
      </w:r>
    </w:p>
    <w:p w:rsidR="001025A6" w:rsidRPr="00F5617C" w:rsidRDefault="001025A6" w:rsidP="001025A6">
      <w:pPr>
        <w:tabs>
          <w:tab w:val="left" w:pos="6840"/>
        </w:tabs>
        <w:spacing w:line="240" w:lineRule="auto"/>
        <w:rPr>
          <w:rFonts w:ascii="Times New Roman" w:hAnsi="Times New Roman" w:cs="Times New Roman"/>
        </w:rPr>
      </w:pPr>
      <w:r w:rsidRPr="00F5617C">
        <w:rPr>
          <w:rFonts w:ascii="Times New Roman" w:hAnsi="Times New Roman" w:cs="Times New Roman"/>
        </w:rPr>
        <w:t>The World Bank is an important supporter of UNESCO mandates. The World Bank provides low-interest loans, credits, and grants to developing and impoverished states. It also provides financial services to these states through financial advisors and technological services.</w:t>
      </w:r>
      <w:r w:rsidRPr="00F5617C">
        <w:rPr>
          <w:rStyle w:val="FootnoteReference"/>
          <w:rFonts w:ascii="Times New Roman" w:hAnsi="Times New Roman" w:cs="Times New Roman"/>
        </w:rPr>
        <w:footnoteReference w:id="24"/>
      </w:r>
      <w:r w:rsidRPr="00F5617C">
        <w:rPr>
          <w:rFonts w:ascii="Times New Roman" w:hAnsi="Times New Roman" w:cs="Times New Roman"/>
        </w:rPr>
        <w:t xml:space="preserve"> The World Bank focuses on improving four major aspects of education</w:t>
      </w:r>
      <w:r w:rsidR="006F1887">
        <w:rPr>
          <w:rFonts w:ascii="Times New Roman" w:hAnsi="Times New Roman" w:cs="Times New Roman"/>
        </w:rPr>
        <w:t>, first</w:t>
      </w:r>
      <w:r w:rsidRPr="00F5617C">
        <w:rPr>
          <w:rFonts w:ascii="Times New Roman" w:hAnsi="Times New Roman" w:cs="Times New Roman"/>
        </w:rPr>
        <w:t>, teachers. The World Bank acknowledges teachers as the driving and most important force behind the quality of education each child receives. The World Bank Group (WBG) works with governments and schools to attract quality teachers, motivating them, providing them with the materials they need to do their best, improve curriculums, and invest in the professional development of teachers.</w:t>
      </w:r>
      <w:r w:rsidRPr="00F5617C">
        <w:rPr>
          <w:rStyle w:val="FootnoteReference"/>
          <w:rFonts w:ascii="Times New Roman" w:hAnsi="Times New Roman" w:cs="Times New Roman"/>
        </w:rPr>
        <w:footnoteReference w:id="25"/>
      </w:r>
    </w:p>
    <w:p w:rsidR="00FA1CF7" w:rsidRPr="00F5617C" w:rsidRDefault="00FA1CF7" w:rsidP="001025A6">
      <w:pPr>
        <w:tabs>
          <w:tab w:val="left" w:pos="6840"/>
        </w:tabs>
        <w:spacing w:line="240" w:lineRule="auto"/>
        <w:rPr>
          <w:rFonts w:ascii="Times New Roman" w:hAnsi="Times New Roman" w:cs="Times New Roman"/>
        </w:rPr>
      </w:pPr>
    </w:p>
    <w:p w:rsidR="001025A6" w:rsidRPr="00863537" w:rsidRDefault="001025A6" w:rsidP="001025A6">
      <w:pPr>
        <w:spacing w:after="0" w:line="240" w:lineRule="auto"/>
        <w:rPr>
          <w:rFonts w:ascii="Times New Roman" w:eastAsia="Times New Roman" w:hAnsi="Times New Roman" w:cs="Times New Roman"/>
          <w:b/>
          <w:sz w:val="28"/>
          <w:szCs w:val="28"/>
          <w:lang w:val="en"/>
        </w:rPr>
      </w:pPr>
      <w:r w:rsidRPr="00863537">
        <w:rPr>
          <w:rFonts w:ascii="Times New Roman" w:eastAsia="Times New Roman" w:hAnsi="Times New Roman" w:cs="Times New Roman"/>
          <w:b/>
          <w:sz w:val="28"/>
          <w:szCs w:val="28"/>
          <w:lang w:val="en"/>
        </w:rPr>
        <w:t>Country and Bloc Positions</w:t>
      </w:r>
    </w:p>
    <w:p w:rsidR="001025A6" w:rsidRPr="00863537" w:rsidRDefault="001025A6" w:rsidP="001025A6">
      <w:pPr>
        <w:spacing w:after="0" w:line="240" w:lineRule="auto"/>
        <w:rPr>
          <w:rFonts w:ascii="Times New Roman" w:eastAsia="Times New Roman" w:hAnsi="Times New Roman" w:cs="Times New Roman"/>
          <w:lang w:val="en"/>
        </w:rPr>
      </w:pPr>
    </w:p>
    <w:p w:rsidR="001025A6" w:rsidRPr="00863537" w:rsidRDefault="001025A6" w:rsidP="001025A6">
      <w:pPr>
        <w:spacing w:after="0" w:line="240" w:lineRule="auto"/>
        <w:rPr>
          <w:rFonts w:ascii="Times New Roman" w:eastAsia="Times New Roman" w:hAnsi="Times New Roman" w:cs="Times New Roman"/>
          <w:lang w:val="en"/>
        </w:rPr>
      </w:pPr>
      <w:r w:rsidRPr="00863537">
        <w:rPr>
          <w:rFonts w:ascii="Times New Roman" w:eastAsia="Times New Roman" w:hAnsi="Times New Roman" w:cs="Times New Roman"/>
          <w:b/>
          <w:lang w:val="en"/>
        </w:rPr>
        <w:t>African Union</w:t>
      </w:r>
      <w:r w:rsidRPr="00863537">
        <w:rPr>
          <w:rFonts w:ascii="Times New Roman" w:eastAsia="Times New Roman" w:hAnsi="Times New Roman" w:cs="Times New Roman"/>
          <w:lang w:val="en"/>
        </w:rPr>
        <w:t xml:space="preserve"> (AU): </w:t>
      </w:r>
      <w:r w:rsidR="006F1887">
        <w:rPr>
          <w:rFonts w:ascii="Times New Roman" w:eastAsia="Times New Roman" w:hAnsi="Times New Roman" w:cs="Times New Roman"/>
          <w:lang w:val="en"/>
        </w:rPr>
        <w:t>p</w:t>
      </w:r>
      <w:r w:rsidRPr="00F5617C">
        <w:rPr>
          <w:rFonts w:ascii="Times New Roman" w:eastAsia="Times New Roman" w:hAnsi="Times New Roman" w:cs="Times New Roman"/>
          <w:lang w:val="en"/>
        </w:rPr>
        <w:t xml:space="preserve">romoting quality education in rural and developing communities </w:t>
      </w:r>
      <w:r w:rsidRPr="00863537">
        <w:rPr>
          <w:rFonts w:ascii="Times New Roman" w:eastAsia="Times New Roman" w:hAnsi="Times New Roman" w:cs="Times New Roman"/>
          <w:lang w:val="en"/>
        </w:rPr>
        <w:t xml:space="preserve">is important for all African countries. There is growing recognition that only </w:t>
      </w:r>
      <w:r w:rsidRPr="00F5617C">
        <w:rPr>
          <w:rFonts w:ascii="Times New Roman" w:eastAsia="Times New Roman" w:hAnsi="Times New Roman" w:cs="Times New Roman"/>
          <w:lang w:val="en"/>
        </w:rPr>
        <w:t xml:space="preserve">through wider access to quality education can rural development </w:t>
      </w:r>
      <w:r w:rsidRPr="00863537">
        <w:rPr>
          <w:rFonts w:ascii="Times New Roman" w:eastAsia="Times New Roman" w:hAnsi="Times New Roman" w:cs="Times New Roman"/>
          <w:lang w:val="en"/>
        </w:rPr>
        <w:t xml:space="preserve">slow migration to the cities or </w:t>
      </w:r>
      <w:r w:rsidRPr="00F5617C">
        <w:rPr>
          <w:rFonts w:ascii="Times New Roman" w:eastAsia="Times New Roman" w:hAnsi="Times New Roman" w:cs="Times New Roman"/>
          <w:lang w:val="en"/>
        </w:rPr>
        <w:t xml:space="preserve">emigration </w:t>
      </w:r>
      <w:r w:rsidRPr="00863537">
        <w:rPr>
          <w:rFonts w:ascii="Times New Roman" w:eastAsia="Times New Roman" w:hAnsi="Times New Roman" w:cs="Times New Roman"/>
          <w:lang w:val="en"/>
        </w:rPr>
        <w:t xml:space="preserve">out of their home country. </w:t>
      </w:r>
    </w:p>
    <w:p w:rsidR="001025A6" w:rsidRPr="00863537" w:rsidRDefault="001025A6" w:rsidP="001025A6">
      <w:pPr>
        <w:spacing w:after="0" w:line="240" w:lineRule="auto"/>
        <w:rPr>
          <w:rFonts w:ascii="Times New Roman" w:eastAsia="Times New Roman" w:hAnsi="Times New Roman" w:cs="Times New Roman"/>
          <w:lang w:val="en"/>
        </w:rPr>
      </w:pPr>
    </w:p>
    <w:p w:rsidR="001025A6" w:rsidRPr="00863537" w:rsidRDefault="001025A6" w:rsidP="001025A6">
      <w:pPr>
        <w:spacing w:after="0" w:line="240" w:lineRule="auto"/>
        <w:rPr>
          <w:rFonts w:ascii="Times New Roman" w:eastAsia="Times New Roman" w:hAnsi="Times New Roman" w:cs="Times New Roman"/>
          <w:lang w:val="en"/>
        </w:rPr>
      </w:pPr>
      <w:r w:rsidRPr="00863537">
        <w:rPr>
          <w:rFonts w:ascii="Times New Roman" w:eastAsia="Times New Roman" w:hAnsi="Times New Roman" w:cs="Times New Roman"/>
          <w:lang w:val="en"/>
        </w:rPr>
        <w:t>African Member States welcome coordinated assistance</w:t>
      </w:r>
      <w:r w:rsidRPr="00F5617C">
        <w:rPr>
          <w:rFonts w:ascii="Times New Roman" w:eastAsia="Times New Roman" w:hAnsi="Times New Roman" w:cs="Times New Roman"/>
          <w:lang w:val="en"/>
        </w:rPr>
        <w:t xml:space="preserve"> for education</w:t>
      </w:r>
      <w:r w:rsidRPr="00863537">
        <w:rPr>
          <w:rFonts w:ascii="Times New Roman" w:eastAsia="Times New Roman" w:hAnsi="Times New Roman" w:cs="Times New Roman"/>
          <w:lang w:val="en"/>
        </w:rPr>
        <w:t xml:space="preserve">, but </w:t>
      </w:r>
      <w:r w:rsidRPr="00F5617C">
        <w:rPr>
          <w:rFonts w:ascii="Times New Roman" w:eastAsia="Times New Roman" w:hAnsi="Times New Roman" w:cs="Times New Roman"/>
          <w:lang w:val="en"/>
        </w:rPr>
        <w:t xml:space="preserve">they are </w:t>
      </w:r>
      <w:r w:rsidRPr="00863537">
        <w:rPr>
          <w:rFonts w:ascii="Times New Roman" w:eastAsia="Times New Roman" w:hAnsi="Times New Roman" w:cs="Times New Roman"/>
          <w:lang w:val="en"/>
        </w:rPr>
        <w:t>divide</w:t>
      </w:r>
      <w:r w:rsidRPr="00F5617C">
        <w:rPr>
          <w:rFonts w:ascii="Times New Roman" w:eastAsia="Times New Roman" w:hAnsi="Times New Roman" w:cs="Times New Roman"/>
          <w:lang w:val="en"/>
        </w:rPr>
        <w:t>d</w:t>
      </w:r>
      <w:r w:rsidRPr="00863537">
        <w:rPr>
          <w:rFonts w:ascii="Times New Roman" w:eastAsia="Times New Roman" w:hAnsi="Times New Roman" w:cs="Times New Roman"/>
          <w:lang w:val="en"/>
        </w:rPr>
        <w:t xml:space="preserve"> on how to channel it. Some welcome aid and donor government oversight to ensure the highest possible effectiveness. Others demand that aid first be coordinated with their domestic policies </w:t>
      </w:r>
      <w:r w:rsidRPr="00863537">
        <w:rPr>
          <w:rFonts w:ascii="Times New Roman" w:eastAsia="Times New Roman" w:hAnsi="Times New Roman" w:cs="Times New Roman"/>
          <w:lang w:val="en"/>
        </w:rPr>
        <w:t>and goals; they want to maintain their own national oversight. And a few African Union states face difficult domestic political problems, and face pressure to allocate foreign aid through supportive individuals and groups, even at the risk of corrupt activity, or giving unfair advantages to privileged groups.</w:t>
      </w:r>
    </w:p>
    <w:p w:rsidR="001025A6" w:rsidRPr="00863537" w:rsidRDefault="001025A6" w:rsidP="001025A6">
      <w:pPr>
        <w:spacing w:after="0" w:line="240" w:lineRule="auto"/>
        <w:rPr>
          <w:rFonts w:ascii="Times New Roman" w:eastAsia="Times New Roman" w:hAnsi="Times New Roman" w:cs="Times New Roman"/>
          <w:lang w:val="en"/>
        </w:rPr>
      </w:pPr>
    </w:p>
    <w:p w:rsidR="001025A6" w:rsidRPr="00863537" w:rsidRDefault="001025A6" w:rsidP="001025A6">
      <w:pPr>
        <w:spacing w:after="0" w:line="240" w:lineRule="auto"/>
        <w:rPr>
          <w:rFonts w:ascii="Times New Roman" w:eastAsia="Times New Roman" w:hAnsi="Times New Roman" w:cs="Times New Roman"/>
          <w:lang w:val="en"/>
        </w:rPr>
      </w:pPr>
      <w:r w:rsidRPr="00863537">
        <w:rPr>
          <w:rFonts w:ascii="Times New Roman" w:eastAsia="Times New Roman" w:hAnsi="Times New Roman" w:cs="Times New Roman"/>
          <w:b/>
          <w:lang w:val="en"/>
        </w:rPr>
        <w:t>China</w:t>
      </w:r>
      <w:r w:rsidR="006F1887">
        <w:rPr>
          <w:rFonts w:ascii="Times New Roman" w:eastAsia="Times New Roman" w:hAnsi="Times New Roman" w:cs="Times New Roman"/>
          <w:b/>
          <w:lang w:val="en"/>
        </w:rPr>
        <w:t>:</w:t>
      </w:r>
      <w:r w:rsidRPr="00863537">
        <w:rPr>
          <w:rFonts w:ascii="Times New Roman" w:eastAsia="Times New Roman" w:hAnsi="Times New Roman" w:cs="Times New Roman"/>
          <w:lang w:val="en"/>
        </w:rPr>
        <w:t xml:space="preserve"> has </w:t>
      </w:r>
      <w:r w:rsidR="00FA1CF7" w:rsidRPr="00F5617C">
        <w:rPr>
          <w:rFonts w:ascii="Times New Roman" w:eastAsia="Times New Roman" w:hAnsi="Times New Roman" w:cs="Times New Roman"/>
          <w:lang w:val="en"/>
        </w:rPr>
        <w:t>expanded</w:t>
      </w:r>
      <w:r w:rsidRPr="00863537">
        <w:rPr>
          <w:rFonts w:ascii="Times New Roman" w:eastAsia="Times New Roman" w:hAnsi="Times New Roman" w:cs="Times New Roman"/>
          <w:lang w:val="en"/>
        </w:rPr>
        <w:t xml:space="preserve"> its foreign </w:t>
      </w:r>
      <w:r w:rsidRPr="00F5617C">
        <w:rPr>
          <w:rFonts w:ascii="Times New Roman" w:eastAsia="Times New Roman" w:hAnsi="Times New Roman" w:cs="Times New Roman"/>
          <w:lang w:val="en"/>
        </w:rPr>
        <w:t xml:space="preserve">educational </w:t>
      </w:r>
      <w:r w:rsidRPr="00863537">
        <w:rPr>
          <w:rFonts w:ascii="Times New Roman" w:eastAsia="Times New Roman" w:hAnsi="Times New Roman" w:cs="Times New Roman"/>
          <w:lang w:val="en"/>
        </w:rPr>
        <w:t xml:space="preserve">aid program and welcomes opportunities to invest in </w:t>
      </w:r>
      <w:r w:rsidRPr="00F5617C">
        <w:rPr>
          <w:rFonts w:ascii="Times New Roman" w:eastAsia="Times New Roman" w:hAnsi="Times New Roman" w:cs="Times New Roman"/>
          <w:lang w:val="en"/>
        </w:rPr>
        <w:t>promotion of quality education in rural and developing communities</w:t>
      </w:r>
      <w:r w:rsidRPr="00863537">
        <w:rPr>
          <w:rFonts w:ascii="Times New Roman" w:eastAsia="Times New Roman" w:hAnsi="Times New Roman" w:cs="Times New Roman"/>
          <w:lang w:val="en"/>
        </w:rPr>
        <w:t>, as well as projects that support rural wom</w:t>
      </w:r>
      <w:r w:rsidRPr="00F5617C">
        <w:rPr>
          <w:rFonts w:ascii="Times New Roman" w:eastAsia="Times New Roman" w:hAnsi="Times New Roman" w:cs="Times New Roman"/>
          <w:lang w:val="en"/>
        </w:rPr>
        <w:t>e</w:t>
      </w:r>
      <w:r w:rsidRPr="00863537">
        <w:rPr>
          <w:rFonts w:ascii="Times New Roman" w:eastAsia="Times New Roman" w:hAnsi="Times New Roman" w:cs="Times New Roman"/>
          <w:lang w:val="en"/>
        </w:rPr>
        <w:t xml:space="preserve">n and children. </w:t>
      </w:r>
      <w:r w:rsidR="00010590" w:rsidRPr="00F5617C">
        <w:rPr>
          <w:rFonts w:ascii="Times New Roman" w:eastAsia="Times New Roman" w:hAnsi="Times New Roman" w:cs="Times New Roman"/>
          <w:lang w:val="en"/>
        </w:rPr>
        <w:t>Most Chinese foreign assistance takes the form of long-term loans, not grants. It’s foreign aid loaning appears to be roughly equal to the United States.</w:t>
      </w:r>
      <w:r w:rsidR="00010590" w:rsidRPr="00F5617C">
        <w:rPr>
          <w:rStyle w:val="FootnoteReference"/>
          <w:rFonts w:ascii="Times New Roman" w:eastAsia="Times New Roman" w:hAnsi="Times New Roman" w:cs="Times New Roman"/>
          <w:lang w:val="en"/>
        </w:rPr>
        <w:footnoteReference w:id="26"/>
      </w:r>
      <w:r w:rsidR="00010590" w:rsidRPr="00F5617C">
        <w:rPr>
          <w:rFonts w:ascii="Times New Roman" w:eastAsia="Times New Roman" w:hAnsi="Times New Roman" w:cs="Times New Roman"/>
          <w:lang w:val="en"/>
        </w:rPr>
        <w:t xml:space="preserve"> </w:t>
      </w:r>
      <w:r w:rsidRPr="00863537">
        <w:rPr>
          <w:rFonts w:ascii="Times New Roman" w:eastAsia="Times New Roman" w:hAnsi="Times New Roman" w:cs="Times New Roman"/>
          <w:lang w:val="en"/>
        </w:rPr>
        <w:t xml:space="preserve">While China sees itself as a developing country—with hundreds of millions of people still in rural poverty—and prefers that other countries show more generosity, it is willing to act globally, under some circumstances. </w:t>
      </w:r>
      <w:r w:rsidRPr="00F5617C">
        <w:rPr>
          <w:rFonts w:ascii="Times New Roman" w:eastAsia="Times New Roman" w:hAnsi="Times New Roman" w:cs="Times New Roman"/>
          <w:lang w:val="en"/>
        </w:rPr>
        <w:t>China often</w:t>
      </w:r>
      <w:r w:rsidRPr="00863537">
        <w:rPr>
          <w:rFonts w:ascii="Times New Roman" w:eastAsia="Times New Roman" w:hAnsi="Times New Roman" w:cs="Times New Roman"/>
          <w:lang w:val="en"/>
        </w:rPr>
        <w:t xml:space="preserve"> expects commercial advantages for its development assistance, which some accuse of viewing </w:t>
      </w:r>
      <w:r w:rsidR="006F1887">
        <w:rPr>
          <w:rFonts w:ascii="Times New Roman" w:eastAsia="Times New Roman" w:hAnsi="Times New Roman" w:cs="Times New Roman"/>
          <w:lang w:val="en"/>
        </w:rPr>
        <w:t xml:space="preserve">aid </w:t>
      </w:r>
      <w:r w:rsidRPr="00863537">
        <w:rPr>
          <w:rFonts w:ascii="Times New Roman" w:eastAsia="Times New Roman" w:hAnsi="Times New Roman" w:cs="Times New Roman"/>
          <w:lang w:val="en"/>
        </w:rPr>
        <w:t xml:space="preserve">as an investment </w:t>
      </w:r>
      <w:r w:rsidRPr="00F5617C">
        <w:rPr>
          <w:rFonts w:ascii="Times New Roman" w:eastAsia="Times New Roman" w:hAnsi="Times New Roman" w:cs="Times New Roman"/>
          <w:lang w:val="en"/>
        </w:rPr>
        <w:t xml:space="preserve">tool </w:t>
      </w:r>
      <w:r w:rsidRPr="00863537">
        <w:rPr>
          <w:rFonts w:ascii="Times New Roman" w:eastAsia="Times New Roman" w:hAnsi="Times New Roman" w:cs="Times New Roman"/>
          <w:lang w:val="en"/>
        </w:rPr>
        <w:t>above all. But China is willing to invest and accepts some degree of international coordination and supervision.</w:t>
      </w:r>
    </w:p>
    <w:p w:rsidR="001025A6" w:rsidRPr="00863537" w:rsidRDefault="001025A6" w:rsidP="001025A6">
      <w:pPr>
        <w:spacing w:after="0" w:line="240" w:lineRule="auto"/>
        <w:rPr>
          <w:rFonts w:ascii="Times New Roman" w:eastAsia="Times New Roman" w:hAnsi="Times New Roman" w:cs="Times New Roman"/>
          <w:lang w:val="en"/>
        </w:rPr>
      </w:pPr>
    </w:p>
    <w:p w:rsidR="001025A6" w:rsidRPr="00863537" w:rsidRDefault="001025A6" w:rsidP="001025A6">
      <w:pPr>
        <w:spacing w:after="0" w:line="240" w:lineRule="auto"/>
        <w:rPr>
          <w:rFonts w:ascii="Times New Roman" w:eastAsia="Times New Roman" w:hAnsi="Times New Roman" w:cs="Times New Roman"/>
          <w:lang w:val="en"/>
        </w:rPr>
      </w:pPr>
      <w:r w:rsidRPr="00863537">
        <w:rPr>
          <w:rFonts w:ascii="Times New Roman" w:eastAsia="Times New Roman" w:hAnsi="Times New Roman" w:cs="Times New Roman"/>
          <w:b/>
          <w:lang w:val="en"/>
        </w:rPr>
        <w:t>European Union</w:t>
      </w:r>
      <w:r w:rsidR="009E63FC" w:rsidRPr="00F5617C">
        <w:rPr>
          <w:rFonts w:ascii="Times New Roman" w:eastAsia="Times New Roman" w:hAnsi="Times New Roman" w:cs="Times New Roman"/>
          <w:b/>
          <w:lang w:val="en"/>
        </w:rPr>
        <w:t xml:space="preserve"> </w:t>
      </w:r>
      <w:r w:rsidR="009E63FC" w:rsidRPr="00F5617C">
        <w:rPr>
          <w:rFonts w:ascii="Times New Roman" w:eastAsia="Times New Roman" w:hAnsi="Times New Roman" w:cs="Times New Roman"/>
          <w:lang w:val="en"/>
        </w:rPr>
        <w:t>(EU)</w:t>
      </w:r>
      <w:r w:rsidRPr="00863537">
        <w:rPr>
          <w:rFonts w:ascii="Times New Roman" w:eastAsia="Times New Roman" w:hAnsi="Times New Roman" w:cs="Times New Roman"/>
          <w:lang w:val="en"/>
        </w:rPr>
        <w:t xml:space="preserve">: the 28 Member States of the EU are </w:t>
      </w:r>
      <w:r w:rsidRPr="00F5617C">
        <w:rPr>
          <w:rFonts w:ascii="Times New Roman" w:eastAsia="Times New Roman" w:hAnsi="Times New Roman" w:cs="Times New Roman"/>
          <w:lang w:val="en"/>
        </w:rPr>
        <w:t>supportive</w:t>
      </w:r>
      <w:r w:rsidRPr="00863537">
        <w:rPr>
          <w:rFonts w:ascii="Times New Roman" w:eastAsia="Times New Roman" w:hAnsi="Times New Roman" w:cs="Times New Roman"/>
          <w:lang w:val="en"/>
        </w:rPr>
        <w:t xml:space="preserve"> of the SGD process and coordination of development assistance.</w:t>
      </w:r>
      <w:r w:rsidR="00FF26CA" w:rsidRPr="00F5617C">
        <w:rPr>
          <w:rFonts w:ascii="Times New Roman" w:eastAsia="Times New Roman" w:hAnsi="Times New Roman" w:cs="Times New Roman"/>
          <w:lang w:val="en"/>
        </w:rPr>
        <w:t xml:space="preserve"> With an annual aid budget of EUR 75 billion (USD 86 billion), it is by far the largest single donor</w:t>
      </w:r>
      <w:r w:rsidR="003B7344">
        <w:rPr>
          <w:rFonts w:ascii="Times New Roman" w:eastAsia="Times New Roman" w:hAnsi="Times New Roman" w:cs="Times New Roman"/>
          <w:lang w:val="en"/>
        </w:rPr>
        <w:t xml:space="preserve"> of direct assistance (not counting loans)</w:t>
      </w:r>
      <w:r w:rsidR="00FF26CA" w:rsidRPr="00F5617C">
        <w:rPr>
          <w:rFonts w:ascii="Times New Roman" w:eastAsia="Times New Roman" w:hAnsi="Times New Roman" w:cs="Times New Roman"/>
          <w:lang w:val="en"/>
        </w:rPr>
        <w:t>.</w:t>
      </w:r>
      <w:r w:rsidR="00FF26CA" w:rsidRPr="00F5617C">
        <w:rPr>
          <w:rStyle w:val="FootnoteReference"/>
          <w:rFonts w:ascii="Times New Roman" w:eastAsia="Times New Roman" w:hAnsi="Times New Roman" w:cs="Times New Roman"/>
          <w:lang w:val="en"/>
        </w:rPr>
        <w:footnoteReference w:id="27"/>
      </w:r>
      <w:r w:rsidRPr="00863537">
        <w:rPr>
          <w:rFonts w:ascii="Times New Roman" w:eastAsia="Times New Roman" w:hAnsi="Times New Roman" w:cs="Times New Roman"/>
          <w:lang w:val="en"/>
        </w:rPr>
        <w:t xml:space="preserve"> They are especially sensitive to </w:t>
      </w:r>
      <w:r w:rsidRPr="00F5617C">
        <w:rPr>
          <w:rFonts w:ascii="Times New Roman" w:eastAsia="Times New Roman" w:hAnsi="Times New Roman" w:cs="Times New Roman"/>
          <w:lang w:val="en"/>
        </w:rPr>
        <w:t>the need to promote quality education in rural and developing communities</w:t>
      </w:r>
      <w:r w:rsidRPr="00863537">
        <w:rPr>
          <w:rFonts w:ascii="Times New Roman" w:eastAsia="Times New Roman" w:hAnsi="Times New Roman" w:cs="Times New Roman"/>
          <w:lang w:val="en"/>
        </w:rPr>
        <w:t xml:space="preserve">. Generous with their development budgets, with strong public support at home, they also demand high standards of </w:t>
      </w:r>
      <w:r w:rsidRPr="00863537">
        <w:rPr>
          <w:rFonts w:ascii="Times New Roman" w:eastAsia="Times New Roman" w:hAnsi="Times New Roman" w:cs="Times New Roman"/>
          <w:lang w:val="en"/>
        </w:rPr>
        <w:lastRenderedPageBreak/>
        <w:t>accountability, making sure that programs in recipient states are effective</w:t>
      </w:r>
      <w:r w:rsidR="006F1887">
        <w:rPr>
          <w:rFonts w:ascii="Times New Roman" w:eastAsia="Times New Roman" w:hAnsi="Times New Roman" w:cs="Times New Roman"/>
          <w:lang w:val="en"/>
        </w:rPr>
        <w:t xml:space="preserve"> and </w:t>
      </w:r>
      <w:r w:rsidRPr="00863537">
        <w:rPr>
          <w:rFonts w:ascii="Times New Roman" w:eastAsia="Times New Roman" w:hAnsi="Times New Roman" w:cs="Times New Roman"/>
          <w:lang w:val="en"/>
        </w:rPr>
        <w:t>that benefits reach their intended targets. They are willing to sacrifice control to assure results, but insist on careful oversight and careful measures of effective implementation. They are less enthusiastic about new funding, however, and may insist that new programs be funded by cutting old ones.</w:t>
      </w:r>
    </w:p>
    <w:p w:rsidR="001025A6" w:rsidRPr="00863537" w:rsidRDefault="001025A6" w:rsidP="001025A6">
      <w:pPr>
        <w:spacing w:after="0" w:line="240" w:lineRule="auto"/>
        <w:rPr>
          <w:rFonts w:ascii="Times New Roman" w:eastAsia="Times New Roman" w:hAnsi="Times New Roman" w:cs="Times New Roman"/>
          <w:lang w:val="en"/>
        </w:rPr>
      </w:pPr>
    </w:p>
    <w:p w:rsidR="001025A6" w:rsidRPr="00863537" w:rsidRDefault="001025A6" w:rsidP="001025A6">
      <w:pPr>
        <w:spacing w:after="0" w:line="240" w:lineRule="auto"/>
        <w:rPr>
          <w:rFonts w:ascii="Times New Roman" w:eastAsia="Times New Roman" w:hAnsi="Times New Roman" w:cs="Times New Roman"/>
          <w:lang w:val="en"/>
        </w:rPr>
      </w:pPr>
      <w:r w:rsidRPr="00863537">
        <w:rPr>
          <w:rFonts w:ascii="Times New Roman" w:eastAsia="Times New Roman" w:hAnsi="Times New Roman" w:cs="Times New Roman"/>
          <w:b/>
          <w:lang w:val="en"/>
        </w:rPr>
        <w:t>Latin America</w:t>
      </w:r>
      <w:r w:rsidR="006F1887">
        <w:rPr>
          <w:rFonts w:ascii="Times New Roman" w:eastAsia="Times New Roman" w:hAnsi="Times New Roman" w:cs="Times New Roman"/>
          <w:b/>
          <w:lang w:val="en"/>
        </w:rPr>
        <w:t>:</w:t>
      </w:r>
      <w:r w:rsidRPr="00863537">
        <w:rPr>
          <w:rFonts w:ascii="Times New Roman" w:eastAsia="Times New Roman" w:hAnsi="Times New Roman" w:cs="Times New Roman"/>
          <w:lang w:val="en"/>
        </w:rPr>
        <w:t xml:space="preserve"> receives less foreign assistance than it used to, as its economies have developed. In Central America, a special problem is promoting security, so that investment will be effective. This means first finding way to reduce crime and corruption. Other parts of Latin America are highly supportive of coordinated assistance, including help to </w:t>
      </w:r>
      <w:r w:rsidRPr="00F5617C">
        <w:rPr>
          <w:rFonts w:ascii="Times New Roman" w:eastAsia="Times New Roman" w:hAnsi="Times New Roman" w:cs="Times New Roman"/>
          <w:lang w:val="en"/>
        </w:rPr>
        <w:t>promote quality education in rural and developing communities</w:t>
      </w:r>
      <w:r w:rsidRPr="00863537">
        <w:rPr>
          <w:rFonts w:ascii="Times New Roman" w:eastAsia="Times New Roman" w:hAnsi="Times New Roman" w:cs="Times New Roman"/>
          <w:lang w:val="en"/>
        </w:rPr>
        <w:t>. But politically these areas and groups are weaker and less likely to get the help they need. Overcoming those hurdles remains a widespread regional issue.</w:t>
      </w:r>
    </w:p>
    <w:p w:rsidR="001025A6" w:rsidRPr="00863537" w:rsidRDefault="001025A6" w:rsidP="001025A6">
      <w:pPr>
        <w:spacing w:after="0" w:line="240" w:lineRule="auto"/>
        <w:rPr>
          <w:rFonts w:ascii="Times New Roman" w:eastAsia="Times New Roman" w:hAnsi="Times New Roman" w:cs="Times New Roman"/>
          <w:lang w:val="en"/>
        </w:rPr>
      </w:pPr>
    </w:p>
    <w:p w:rsidR="001025A6" w:rsidRPr="00F5617C" w:rsidRDefault="001025A6" w:rsidP="001025A6">
      <w:pPr>
        <w:spacing w:after="0" w:line="240" w:lineRule="auto"/>
        <w:rPr>
          <w:rFonts w:ascii="Times New Roman" w:eastAsia="Times New Roman" w:hAnsi="Times New Roman" w:cs="Times New Roman"/>
          <w:lang w:val="en"/>
        </w:rPr>
      </w:pPr>
      <w:r w:rsidRPr="00863537">
        <w:rPr>
          <w:rFonts w:ascii="Times New Roman" w:eastAsia="Times New Roman" w:hAnsi="Times New Roman" w:cs="Times New Roman"/>
          <w:b/>
          <w:lang w:val="en"/>
        </w:rPr>
        <w:t xml:space="preserve">The Non-Aligned Movement </w:t>
      </w:r>
      <w:r w:rsidRPr="00863537">
        <w:rPr>
          <w:rFonts w:ascii="Times New Roman" w:eastAsia="Times New Roman" w:hAnsi="Times New Roman" w:cs="Times New Roman"/>
          <w:lang w:val="en"/>
        </w:rPr>
        <w:t xml:space="preserve">(NAM): </w:t>
      </w:r>
      <w:r w:rsidR="006F1887">
        <w:rPr>
          <w:rFonts w:ascii="Times New Roman" w:eastAsia="Times New Roman" w:hAnsi="Times New Roman" w:cs="Times New Roman"/>
          <w:lang w:val="en"/>
        </w:rPr>
        <w:t>t</w:t>
      </w:r>
      <w:r w:rsidRPr="00863537">
        <w:rPr>
          <w:rFonts w:ascii="Times New Roman" w:eastAsia="Times New Roman" w:hAnsi="Times New Roman" w:cs="Times New Roman"/>
          <w:lang w:val="en"/>
        </w:rPr>
        <w:t>he 120 Member Sta</w:t>
      </w:r>
      <w:r w:rsidRPr="00F5617C">
        <w:rPr>
          <w:rFonts w:ascii="Times New Roman" w:eastAsia="Times New Roman" w:hAnsi="Times New Roman" w:cs="Times New Roman"/>
          <w:lang w:val="en"/>
        </w:rPr>
        <w:t xml:space="preserve">tes of UN’s largest voting bloc, which includes most countries of Africa and Latin America, as well as Asia, </w:t>
      </w:r>
      <w:r w:rsidRPr="00863537">
        <w:rPr>
          <w:rFonts w:ascii="Times New Roman" w:eastAsia="Times New Roman" w:hAnsi="Times New Roman" w:cs="Times New Roman"/>
          <w:lang w:val="en"/>
        </w:rPr>
        <w:t xml:space="preserve">expect the world’s richer countries to contribute to global development goals, including </w:t>
      </w:r>
      <w:r w:rsidRPr="00F5617C">
        <w:rPr>
          <w:rFonts w:ascii="Times New Roman" w:eastAsia="Times New Roman" w:hAnsi="Times New Roman" w:cs="Times New Roman"/>
          <w:lang w:val="en"/>
        </w:rPr>
        <w:t>promotion of quality education in rural and developing communities</w:t>
      </w:r>
      <w:r w:rsidRPr="00863537">
        <w:rPr>
          <w:rFonts w:ascii="Times New Roman" w:eastAsia="Times New Roman" w:hAnsi="Times New Roman" w:cs="Times New Roman"/>
          <w:lang w:val="en"/>
        </w:rPr>
        <w:t>. They welcome foreign assistance, but ask that new projects not endanger old ones. They often resist foreign oversight over the way aid is spent, preferring to maximize their national control—ostensibly in defense of sovereignty—when possible. There is disagreement among the NAM member states on th</w:t>
      </w:r>
      <w:r w:rsidRPr="00F5617C">
        <w:rPr>
          <w:rFonts w:ascii="Times New Roman" w:eastAsia="Times New Roman" w:hAnsi="Times New Roman" w:cs="Times New Roman"/>
          <w:lang w:val="en"/>
        </w:rPr>
        <w:t>ese</w:t>
      </w:r>
      <w:r w:rsidRPr="00863537">
        <w:rPr>
          <w:rFonts w:ascii="Times New Roman" w:eastAsia="Times New Roman" w:hAnsi="Times New Roman" w:cs="Times New Roman"/>
          <w:lang w:val="en"/>
        </w:rPr>
        <w:t xml:space="preserve"> important issues.</w:t>
      </w:r>
    </w:p>
    <w:p w:rsidR="001025A6" w:rsidRPr="00F5617C" w:rsidRDefault="001025A6" w:rsidP="001025A6">
      <w:pPr>
        <w:spacing w:after="0" w:line="240" w:lineRule="auto"/>
        <w:rPr>
          <w:rFonts w:ascii="Times New Roman" w:eastAsia="Times New Roman" w:hAnsi="Times New Roman" w:cs="Times New Roman"/>
          <w:lang w:val="en"/>
        </w:rPr>
      </w:pPr>
    </w:p>
    <w:p w:rsidR="001025A6" w:rsidRPr="00863537" w:rsidRDefault="001025A6" w:rsidP="001025A6">
      <w:pPr>
        <w:spacing w:after="0" w:line="240" w:lineRule="auto"/>
        <w:rPr>
          <w:rFonts w:ascii="Times New Roman" w:eastAsia="Times New Roman" w:hAnsi="Times New Roman" w:cs="Times New Roman"/>
          <w:lang w:val="en"/>
        </w:rPr>
      </w:pPr>
      <w:r w:rsidRPr="00F5617C">
        <w:rPr>
          <w:rFonts w:ascii="Times New Roman" w:eastAsia="Times New Roman" w:hAnsi="Times New Roman" w:cs="Times New Roman"/>
          <w:b/>
          <w:lang w:val="en"/>
        </w:rPr>
        <w:t>Russia</w:t>
      </w:r>
      <w:r w:rsidR="006F1887">
        <w:rPr>
          <w:rFonts w:ascii="Times New Roman" w:eastAsia="Times New Roman" w:hAnsi="Times New Roman" w:cs="Times New Roman"/>
          <w:b/>
          <w:lang w:val="en"/>
        </w:rPr>
        <w:t>:</w:t>
      </w:r>
      <w:r w:rsidRPr="00F5617C">
        <w:rPr>
          <w:rFonts w:ascii="Times New Roman" w:eastAsia="Times New Roman" w:hAnsi="Times New Roman" w:cs="Times New Roman"/>
          <w:b/>
          <w:lang w:val="en"/>
        </w:rPr>
        <w:t xml:space="preserve"> </w:t>
      </w:r>
      <w:r w:rsidRPr="00F5617C">
        <w:rPr>
          <w:rFonts w:ascii="Times New Roman" w:eastAsia="Times New Roman" w:hAnsi="Times New Roman" w:cs="Times New Roman"/>
          <w:lang w:val="en"/>
        </w:rPr>
        <w:t xml:space="preserve">fully accepts the SDGs in its domestic planning and foreign assistance. But Russia </w:t>
      </w:r>
      <w:r w:rsidRPr="00F5617C">
        <w:rPr>
          <w:rFonts w:ascii="Times New Roman" w:eastAsia="Times New Roman" w:hAnsi="Times New Roman" w:cs="Times New Roman"/>
          <w:lang w:val="en"/>
        </w:rPr>
        <w:t xml:space="preserve">stresses that education is a domestic issue, and each country is its own ultimate sovereign authority, with unique sovereign responsibility and freedom from foreign interference. Russia, </w:t>
      </w:r>
      <w:r w:rsidR="006F1887">
        <w:rPr>
          <w:rFonts w:ascii="Times New Roman" w:eastAsia="Times New Roman" w:hAnsi="Times New Roman" w:cs="Times New Roman"/>
          <w:lang w:val="en"/>
        </w:rPr>
        <w:t xml:space="preserve">like </w:t>
      </w:r>
      <w:r w:rsidRPr="00F5617C">
        <w:rPr>
          <w:rFonts w:ascii="Times New Roman" w:eastAsia="Times New Roman" w:hAnsi="Times New Roman" w:cs="Times New Roman"/>
          <w:lang w:val="en"/>
        </w:rPr>
        <w:t xml:space="preserve">many Non-Aligned Movement countries and </w:t>
      </w:r>
      <w:r w:rsidR="00FA1CF7" w:rsidRPr="00F5617C">
        <w:rPr>
          <w:rFonts w:ascii="Times New Roman" w:eastAsia="Times New Roman" w:hAnsi="Times New Roman" w:cs="Times New Roman"/>
          <w:lang w:val="en"/>
        </w:rPr>
        <w:t xml:space="preserve">some </w:t>
      </w:r>
      <w:r w:rsidRPr="00F5617C">
        <w:rPr>
          <w:rFonts w:ascii="Times New Roman" w:eastAsia="Times New Roman" w:hAnsi="Times New Roman" w:cs="Times New Roman"/>
          <w:lang w:val="en"/>
        </w:rPr>
        <w:t>other major donors including China</w:t>
      </w:r>
      <w:r w:rsidR="00FA1CF7" w:rsidRPr="00F5617C">
        <w:rPr>
          <w:rFonts w:ascii="Times New Roman" w:eastAsia="Times New Roman" w:hAnsi="Times New Roman" w:cs="Times New Roman"/>
          <w:lang w:val="en"/>
        </w:rPr>
        <w:t>, is</w:t>
      </w:r>
      <w:r w:rsidRPr="00F5617C">
        <w:rPr>
          <w:rFonts w:ascii="Times New Roman" w:eastAsia="Times New Roman" w:hAnsi="Times New Roman" w:cs="Times New Roman"/>
          <w:lang w:val="en"/>
        </w:rPr>
        <w:t xml:space="preserve"> suspicious of UN efforts to promote education that can be used to promote democratic values or criticism of the state and government. </w:t>
      </w:r>
    </w:p>
    <w:p w:rsidR="001025A6" w:rsidRPr="00863537" w:rsidRDefault="001025A6" w:rsidP="001025A6">
      <w:pPr>
        <w:spacing w:after="0" w:line="240" w:lineRule="auto"/>
        <w:rPr>
          <w:rFonts w:ascii="Times New Roman" w:eastAsia="Times New Roman" w:hAnsi="Times New Roman" w:cs="Times New Roman"/>
          <w:lang w:val="en"/>
        </w:rPr>
      </w:pPr>
    </w:p>
    <w:p w:rsidR="001025A6" w:rsidRPr="00F5617C" w:rsidRDefault="001025A6" w:rsidP="001025A6">
      <w:pPr>
        <w:spacing w:after="0" w:line="240" w:lineRule="auto"/>
        <w:rPr>
          <w:rFonts w:ascii="Times New Roman" w:eastAsia="Times New Roman" w:hAnsi="Times New Roman" w:cs="Times New Roman"/>
          <w:lang w:val="en"/>
        </w:rPr>
      </w:pPr>
      <w:r w:rsidRPr="00863537">
        <w:rPr>
          <w:rFonts w:ascii="Times New Roman" w:eastAsia="Times New Roman" w:hAnsi="Times New Roman" w:cs="Times New Roman"/>
          <w:b/>
          <w:lang w:val="en"/>
        </w:rPr>
        <w:t>The United States</w:t>
      </w:r>
      <w:r w:rsidR="006F1887">
        <w:rPr>
          <w:rFonts w:ascii="Times New Roman" w:eastAsia="Times New Roman" w:hAnsi="Times New Roman" w:cs="Times New Roman"/>
          <w:b/>
          <w:lang w:val="en"/>
        </w:rPr>
        <w:t>:</w:t>
      </w:r>
      <w:r w:rsidRPr="00863537">
        <w:rPr>
          <w:rFonts w:ascii="Times New Roman" w:eastAsia="Times New Roman" w:hAnsi="Times New Roman" w:cs="Times New Roman"/>
          <w:lang w:val="en"/>
        </w:rPr>
        <w:t xml:space="preserve"> is reducing its foreign aid investments, dealing with global inequality by strengthening its borders and military action abroad. It still invests in development assistance and </w:t>
      </w:r>
      <w:r w:rsidRPr="00F5617C">
        <w:rPr>
          <w:rFonts w:ascii="Times New Roman" w:eastAsia="Times New Roman" w:hAnsi="Times New Roman" w:cs="Times New Roman"/>
          <w:lang w:val="en"/>
        </w:rPr>
        <w:t>supports quality education in rural and developing communities</w:t>
      </w:r>
      <w:r w:rsidRPr="00863537">
        <w:rPr>
          <w:rFonts w:ascii="Times New Roman" w:eastAsia="Times New Roman" w:hAnsi="Times New Roman" w:cs="Times New Roman"/>
          <w:lang w:val="en"/>
        </w:rPr>
        <w:t>, so long as assistance does not increase spending.</w:t>
      </w:r>
      <w:r w:rsidRPr="00F5617C">
        <w:rPr>
          <w:rFonts w:ascii="Times New Roman" w:eastAsia="Times New Roman" w:hAnsi="Times New Roman" w:cs="Times New Roman"/>
          <w:lang w:val="en"/>
        </w:rPr>
        <w:t xml:space="preserve"> In UNESCO, where it is an active non-voting participant, the United States is especially concerned that any resolution not criticize Israel, that other countries pay their fair share, that no resolution can be interpreted to encourage radical Islam, and </w:t>
      </w:r>
      <w:r w:rsidR="006F1887">
        <w:rPr>
          <w:rFonts w:ascii="Times New Roman" w:eastAsia="Times New Roman" w:hAnsi="Times New Roman" w:cs="Times New Roman"/>
          <w:lang w:val="en"/>
        </w:rPr>
        <w:t xml:space="preserve">that </w:t>
      </w:r>
      <w:r w:rsidRPr="00F5617C">
        <w:rPr>
          <w:rFonts w:ascii="Times New Roman" w:eastAsia="Times New Roman" w:hAnsi="Times New Roman" w:cs="Times New Roman"/>
          <w:lang w:val="en"/>
        </w:rPr>
        <w:t>no country is forced to sacrifice national sovereign freedom.</w:t>
      </w:r>
    </w:p>
    <w:p w:rsidR="001025A6" w:rsidRPr="00F5617C" w:rsidRDefault="001025A6" w:rsidP="001025A6">
      <w:pPr>
        <w:spacing w:after="0" w:line="240" w:lineRule="auto"/>
        <w:rPr>
          <w:rFonts w:ascii="Times New Roman" w:eastAsia="Times New Roman" w:hAnsi="Times New Roman" w:cs="Times New Roman"/>
          <w:lang w:val="en"/>
        </w:rPr>
      </w:pPr>
    </w:p>
    <w:p w:rsidR="001025A6" w:rsidRPr="00F5617C" w:rsidRDefault="001025A6" w:rsidP="001025A6">
      <w:pPr>
        <w:spacing w:after="0" w:line="240" w:lineRule="auto"/>
        <w:rPr>
          <w:rFonts w:ascii="Times New Roman" w:eastAsia="Times New Roman" w:hAnsi="Times New Roman" w:cs="Times New Roman"/>
          <w:lang w:val="en"/>
        </w:rPr>
      </w:pPr>
      <w:r w:rsidRPr="00F5617C">
        <w:rPr>
          <w:rFonts w:ascii="Times New Roman" w:eastAsia="Times New Roman" w:hAnsi="Times New Roman" w:cs="Times New Roman"/>
          <w:lang w:val="en"/>
        </w:rPr>
        <w:t xml:space="preserve">Regarding the United States, </w:t>
      </w:r>
      <w:r w:rsidR="00010590" w:rsidRPr="00F5617C">
        <w:rPr>
          <w:rFonts w:ascii="Times New Roman" w:eastAsia="Times New Roman" w:hAnsi="Times New Roman" w:cs="Times New Roman"/>
          <w:lang w:val="en"/>
        </w:rPr>
        <w:t xml:space="preserve">most assistance is in the form of long-term loans. Grants are channeled through </w:t>
      </w:r>
      <w:r w:rsidRPr="00F5617C">
        <w:rPr>
          <w:rFonts w:ascii="Times New Roman" w:eastAsia="Times New Roman" w:hAnsi="Times New Roman" w:cs="Times New Roman"/>
          <w:lang w:val="en"/>
        </w:rPr>
        <w:t>the Millennium Challenge Corporation (MCC)</w:t>
      </w:r>
      <w:r w:rsidR="00010590" w:rsidRPr="00F5617C">
        <w:rPr>
          <w:rFonts w:ascii="Times New Roman" w:eastAsia="Times New Roman" w:hAnsi="Times New Roman" w:cs="Times New Roman"/>
          <w:lang w:val="en"/>
        </w:rPr>
        <w:t xml:space="preserve">, </w:t>
      </w:r>
      <w:r w:rsidRPr="00F5617C">
        <w:rPr>
          <w:rFonts w:ascii="Times New Roman" w:eastAsia="Times New Roman" w:hAnsi="Times New Roman" w:cs="Times New Roman"/>
          <w:lang w:val="en"/>
        </w:rPr>
        <w:t>the most prominent instrument for development policy. Established by President George W. Bush in 2004, it work</w:t>
      </w:r>
      <w:r w:rsidR="00010590" w:rsidRPr="00F5617C">
        <w:rPr>
          <w:rFonts w:ascii="Times New Roman" w:eastAsia="Times New Roman" w:hAnsi="Times New Roman" w:cs="Times New Roman"/>
          <w:lang w:val="en"/>
        </w:rPr>
        <w:t>s</w:t>
      </w:r>
      <w:r w:rsidRPr="00F5617C">
        <w:rPr>
          <w:rFonts w:ascii="Times New Roman" w:eastAsia="Times New Roman" w:hAnsi="Times New Roman" w:cs="Times New Roman"/>
          <w:lang w:val="en"/>
        </w:rPr>
        <w:t xml:space="preserve"> under State Department and USAID to help achieve the SDGs. </w:t>
      </w:r>
      <w:r w:rsidR="0099102E" w:rsidRPr="00F5617C">
        <w:rPr>
          <w:rFonts w:ascii="Times New Roman" w:eastAsia="Times New Roman" w:hAnsi="Times New Roman" w:cs="Times New Roman"/>
          <w:lang w:val="en"/>
        </w:rPr>
        <w:t xml:space="preserve">The </w:t>
      </w:r>
      <w:r w:rsidR="00010590" w:rsidRPr="00F5617C">
        <w:rPr>
          <w:rFonts w:ascii="Times New Roman" w:eastAsia="Times New Roman" w:hAnsi="Times New Roman" w:cs="Times New Roman"/>
          <w:lang w:val="en"/>
        </w:rPr>
        <w:t xml:space="preserve">MCC </w:t>
      </w:r>
      <w:r w:rsidR="0099102E" w:rsidRPr="00F5617C">
        <w:rPr>
          <w:rFonts w:ascii="Times New Roman" w:eastAsia="Times New Roman" w:hAnsi="Times New Roman" w:cs="Times New Roman"/>
          <w:lang w:val="en"/>
        </w:rPr>
        <w:t xml:space="preserve">annual budget, which reached USD 3 billion in 2007, currently is down to </w:t>
      </w:r>
      <w:r w:rsidRPr="00F5617C">
        <w:rPr>
          <w:rFonts w:ascii="Times New Roman" w:eastAsia="Times New Roman" w:hAnsi="Times New Roman" w:cs="Times New Roman"/>
          <w:lang w:val="en"/>
        </w:rPr>
        <w:t>USD 800 million.</w:t>
      </w:r>
      <w:r w:rsidR="0099102E" w:rsidRPr="00F5617C">
        <w:rPr>
          <w:rStyle w:val="FootnoteReference"/>
          <w:rFonts w:ascii="Times New Roman" w:eastAsia="Times New Roman" w:hAnsi="Times New Roman" w:cs="Times New Roman"/>
          <w:lang w:val="en"/>
        </w:rPr>
        <w:footnoteReference w:id="28"/>
      </w:r>
      <w:r w:rsidRPr="00F5617C">
        <w:rPr>
          <w:rFonts w:ascii="Times New Roman" w:eastAsia="Times New Roman" w:hAnsi="Times New Roman" w:cs="Times New Roman"/>
          <w:lang w:val="en"/>
        </w:rPr>
        <w:t xml:space="preserve"> By selecting country partners who perform well and leveraging continued domestic policy reform to support growth, good governance, and an enabling environment for trade and investment, MCC </w:t>
      </w:r>
      <w:r w:rsidR="00010590" w:rsidRPr="00F5617C">
        <w:rPr>
          <w:rFonts w:ascii="Times New Roman" w:eastAsia="Times New Roman" w:hAnsi="Times New Roman" w:cs="Times New Roman"/>
          <w:lang w:val="en"/>
        </w:rPr>
        <w:t xml:space="preserve">aims to </w:t>
      </w:r>
      <w:r w:rsidRPr="00F5617C">
        <w:rPr>
          <w:rFonts w:ascii="Times New Roman" w:eastAsia="Times New Roman" w:hAnsi="Times New Roman" w:cs="Times New Roman"/>
          <w:lang w:val="en"/>
        </w:rPr>
        <w:t>create incentive</w:t>
      </w:r>
      <w:r w:rsidR="00010590" w:rsidRPr="00F5617C">
        <w:rPr>
          <w:rFonts w:ascii="Times New Roman" w:eastAsia="Times New Roman" w:hAnsi="Times New Roman" w:cs="Times New Roman"/>
          <w:lang w:val="en"/>
        </w:rPr>
        <w:t>s</w:t>
      </w:r>
      <w:r w:rsidRPr="00F5617C">
        <w:rPr>
          <w:rFonts w:ascii="Times New Roman" w:eastAsia="Times New Roman" w:hAnsi="Times New Roman" w:cs="Times New Roman"/>
          <w:lang w:val="en"/>
        </w:rPr>
        <w:t xml:space="preserve"> to improve performance on the SDGs, including girls’ primary school completion.</w:t>
      </w:r>
    </w:p>
    <w:p w:rsidR="001025A6" w:rsidRPr="00F5617C" w:rsidRDefault="001025A6" w:rsidP="001025A6">
      <w:pPr>
        <w:spacing w:after="0" w:line="240" w:lineRule="auto"/>
        <w:rPr>
          <w:rFonts w:ascii="Times New Roman" w:eastAsia="Times New Roman" w:hAnsi="Times New Roman" w:cs="Times New Roman"/>
          <w:lang w:val="en"/>
        </w:rPr>
      </w:pPr>
    </w:p>
    <w:p w:rsidR="001025A6" w:rsidRPr="00F5617C" w:rsidRDefault="001025A6" w:rsidP="001025A6">
      <w:pPr>
        <w:spacing w:after="0" w:line="240" w:lineRule="auto"/>
        <w:rPr>
          <w:rFonts w:ascii="Times New Roman" w:eastAsia="Times New Roman" w:hAnsi="Times New Roman" w:cs="Times New Roman"/>
          <w:lang w:val="en"/>
        </w:rPr>
      </w:pPr>
    </w:p>
    <w:p w:rsidR="001025A6" w:rsidRPr="00F5617C" w:rsidRDefault="001025A6" w:rsidP="001025A6">
      <w:pPr>
        <w:spacing w:after="0" w:line="240" w:lineRule="auto"/>
        <w:rPr>
          <w:rFonts w:ascii="Times New Roman" w:eastAsia="Times New Roman" w:hAnsi="Times New Roman" w:cs="Times New Roman"/>
          <w:sz w:val="28"/>
          <w:szCs w:val="28"/>
          <w:lang w:val="en"/>
        </w:rPr>
      </w:pPr>
      <w:r w:rsidRPr="00F5617C">
        <w:rPr>
          <w:rFonts w:ascii="Times New Roman" w:eastAsia="Times New Roman" w:hAnsi="Times New Roman" w:cs="Times New Roman"/>
          <w:b/>
          <w:sz w:val="28"/>
          <w:szCs w:val="28"/>
          <w:lang w:val="en"/>
        </w:rPr>
        <w:t>Proposals for further action</w:t>
      </w:r>
    </w:p>
    <w:p w:rsidR="001025A6" w:rsidRPr="00F5617C" w:rsidRDefault="001025A6" w:rsidP="001025A6">
      <w:pPr>
        <w:spacing w:after="0" w:line="240" w:lineRule="auto"/>
        <w:rPr>
          <w:rFonts w:ascii="Times New Roman" w:eastAsia="Times New Roman" w:hAnsi="Times New Roman" w:cs="Times New Roman"/>
          <w:lang w:val="en"/>
        </w:rPr>
      </w:pPr>
    </w:p>
    <w:p w:rsidR="0007049F" w:rsidRPr="0007049F" w:rsidRDefault="0007049F" w:rsidP="0007049F">
      <w:pPr>
        <w:spacing w:line="240" w:lineRule="auto"/>
        <w:rPr>
          <w:rFonts w:ascii="Times New Roman" w:hAnsi="Times New Roman" w:cs="Times New Roman"/>
        </w:rPr>
      </w:pPr>
      <w:r w:rsidRPr="0007049F">
        <w:rPr>
          <w:rFonts w:ascii="Times New Roman" w:hAnsi="Times New Roman" w:cs="Times New Roman"/>
        </w:rPr>
        <w:t xml:space="preserve">For UNESCO Member States, it is easiest to agree on </w:t>
      </w:r>
      <w:r w:rsidRPr="0007049F">
        <w:rPr>
          <w:rFonts w:ascii="Times New Roman" w:hAnsi="Times New Roman" w:cs="Times New Roman"/>
          <w:i/>
        </w:rPr>
        <w:t>principles</w:t>
      </w:r>
      <w:r w:rsidRPr="0007049F">
        <w:rPr>
          <w:rFonts w:ascii="Times New Roman" w:hAnsi="Times New Roman" w:cs="Times New Roman"/>
        </w:rPr>
        <w:t xml:space="preserve">, especially if they are diluted to permit each country to interpret and apply them as they will. Stressing principles is a natural path. What is tougher is finding agreement for more binding commitments. </w:t>
      </w:r>
      <w:r w:rsidRPr="0007049F">
        <w:rPr>
          <w:rFonts w:ascii="Times New Roman" w:hAnsi="Times New Roman" w:cs="Times New Roman"/>
          <w:i/>
        </w:rPr>
        <w:t>Active measures</w:t>
      </w:r>
      <w:r w:rsidRPr="0007049F">
        <w:rPr>
          <w:rFonts w:ascii="Times New Roman" w:hAnsi="Times New Roman" w:cs="Times New Roman"/>
        </w:rPr>
        <w:t xml:space="preserve"> are the great untried area for </w:t>
      </w:r>
      <w:r w:rsidR="00A2472C">
        <w:rPr>
          <w:rFonts w:ascii="Times New Roman" w:hAnsi="Times New Roman" w:cs="Times New Roman"/>
        </w:rPr>
        <w:t xml:space="preserve">rural primary and secondary </w:t>
      </w:r>
      <w:r w:rsidR="000C6377">
        <w:rPr>
          <w:rFonts w:ascii="Times New Roman" w:hAnsi="Times New Roman" w:cs="Times New Roman"/>
        </w:rPr>
        <w:t>educational</w:t>
      </w:r>
      <w:r w:rsidRPr="0007049F">
        <w:rPr>
          <w:rFonts w:ascii="Times New Roman" w:hAnsi="Times New Roman" w:cs="Times New Roman"/>
        </w:rPr>
        <w:t xml:space="preserve"> reform. Possibilities include:</w:t>
      </w:r>
    </w:p>
    <w:p w:rsidR="0007049F" w:rsidRPr="005F6DB4" w:rsidRDefault="0007049F" w:rsidP="005F6DB4">
      <w:pPr>
        <w:pStyle w:val="ListParagraph"/>
        <w:numPr>
          <w:ilvl w:val="0"/>
          <w:numId w:val="3"/>
        </w:numPr>
        <w:spacing w:line="240" w:lineRule="auto"/>
        <w:rPr>
          <w:rFonts w:ascii="Times New Roman" w:hAnsi="Times New Roman" w:cs="Times New Roman"/>
        </w:rPr>
      </w:pPr>
      <w:r w:rsidRPr="005F6DB4">
        <w:rPr>
          <w:rFonts w:ascii="Times New Roman" w:hAnsi="Times New Roman" w:cs="Times New Roman"/>
          <w:b/>
        </w:rPr>
        <w:t>Create financial rewards</w:t>
      </w:r>
      <w:r w:rsidRPr="005F6DB4">
        <w:rPr>
          <w:rFonts w:ascii="Times New Roman" w:hAnsi="Times New Roman" w:cs="Times New Roman"/>
        </w:rPr>
        <w:t xml:space="preserve"> for countries that prioritize rural education.</w:t>
      </w:r>
    </w:p>
    <w:p w:rsidR="0007049F" w:rsidRPr="005F6DB4" w:rsidRDefault="0007049F" w:rsidP="005F6DB4">
      <w:pPr>
        <w:pStyle w:val="ListParagraph"/>
        <w:numPr>
          <w:ilvl w:val="0"/>
          <w:numId w:val="3"/>
        </w:numPr>
        <w:spacing w:line="240" w:lineRule="auto"/>
        <w:rPr>
          <w:rFonts w:ascii="Times New Roman" w:hAnsi="Times New Roman" w:cs="Times New Roman"/>
        </w:rPr>
      </w:pPr>
      <w:r w:rsidRPr="005F6DB4">
        <w:rPr>
          <w:rFonts w:ascii="Times New Roman" w:hAnsi="Times New Roman" w:cs="Times New Roman"/>
          <w:b/>
        </w:rPr>
        <w:t xml:space="preserve">Establish a global testing system </w:t>
      </w:r>
      <w:r w:rsidRPr="005F6DB4">
        <w:rPr>
          <w:rFonts w:ascii="Times New Roman" w:hAnsi="Times New Roman" w:cs="Times New Roman"/>
        </w:rPr>
        <w:t>to evaluate and compare primary and secondary education in all countries and regions of the world.</w:t>
      </w:r>
    </w:p>
    <w:p w:rsidR="0007049F" w:rsidRPr="005F6DB4" w:rsidRDefault="0007049F" w:rsidP="005F6DB4">
      <w:pPr>
        <w:pStyle w:val="ListParagraph"/>
        <w:numPr>
          <w:ilvl w:val="0"/>
          <w:numId w:val="3"/>
        </w:numPr>
        <w:spacing w:line="240" w:lineRule="auto"/>
        <w:rPr>
          <w:rFonts w:ascii="Times New Roman" w:hAnsi="Times New Roman" w:cs="Times New Roman"/>
        </w:rPr>
      </w:pPr>
      <w:r w:rsidRPr="005F6DB4">
        <w:rPr>
          <w:rFonts w:ascii="Times New Roman" w:hAnsi="Times New Roman" w:cs="Times New Roman"/>
          <w:b/>
        </w:rPr>
        <w:t>Establish aid programs</w:t>
      </w:r>
      <w:r w:rsidRPr="005F6DB4">
        <w:rPr>
          <w:rFonts w:ascii="Times New Roman" w:hAnsi="Times New Roman" w:cs="Times New Roman"/>
        </w:rPr>
        <w:t xml:space="preserve"> to fund equal levels of primary and secondary education in developing countries, or all countries.</w:t>
      </w:r>
    </w:p>
    <w:p w:rsidR="0007049F" w:rsidRPr="005F6DB4" w:rsidRDefault="0007049F" w:rsidP="005F6DB4">
      <w:pPr>
        <w:pStyle w:val="ListParagraph"/>
        <w:numPr>
          <w:ilvl w:val="0"/>
          <w:numId w:val="3"/>
        </w:numPr>
        <w:spacing w:line="240" w:lineRule="auto"/>
        <w:rPr>
          <w:rFonts w:ascii="Times New Roman" w:hAnsi="Times New Roman" w:cs="Times New Roman"/>
        </w:rPr>
      </w:pPr>
      <w:r w:rsidRPr="005F6DB4">
        <w:rPr>
          <w:rFonts w:ascii="Times New Roman" w:hAnsi="Times New Roman" w:cs="Times New Roman"/>
          <w:b/>
        </w:rPr>
        <w:t>Require uniform standards for primary and secondary education in all countries</w:t>
      </w:r>
      <w:r w:rsidRPr="005F6DB4">
        <w:rPr>
          <w:rFonts w:ascii="Times New Roman" w:hAnsi="Times New Roman" w:cs="Times New Roman"/>
        </w:rPr>
        <w:t>. To be effective, such a mandate would have to include plans for funding.</w:t>
      </w:r>
    </w:p>
    <w:p w:rsidR="00A2472C" w:rsidRPr="005F6DB4" w:rsidRDefault="00A2472C" w:rsidP="005F6DB4">
      <w:pPr>
        <w:pStyle w:val="ListParagraph"/>
        <w:numPr>
          <w:ilvl w:val="0"/>
          <w:numId w:val="3"/>
        </w:numPr>
        <w:spacing w:line="240" w:lineRule="auto"/>
        <w:rPr>
          <w:rFonts w:ascii="Times New Roman" w:hAnsi="Times New Roman" w:cs="Times New Roman"/>
        </w:rPr>
      </w:pPr>
      <w:r w:rsidRPr="005F6DB4">
        <w:rPr>
          <w:rFonts w:ascii="Times New Roman" w:hAnsi="Times New Roman" w:cs="Times New Roman"/>
          <w:b/>
        </w:rPr>
        <w:t xml:space="preserve">Encourage political centralization, </w:t>
      </w:r>
      <w:r w:rsidRPr="005F6DB4">
        <w:rPr>
          <w:rFonts w:ascii="Times New Roman" w:hAnsi="Times New Roman" w:cs="Times New Roman"/>
        </w:rPr>
        <w:t>running rural education everywhere through each country’s central governments, to better assure effective educational programing and proper use of educational assistance funding.</w:t>
      </w:r>
    </w:p>
    <w:p w:rsidR="0007049F" w:rsidRPr="005F6DB4" w:rsidRDefault="0007049F" w:rsidP="005F6DB4">
      <w:pPr>
        <w:pStyle w:val="ListParagraph"/>
        <w:numPr>
          <w:ilvl w:val="0"/>
          <w:numId w:val="3"/>
        </w:numPr>
        <w:spacing w:line="240" w:lineRule="auto"/>
        <w:rPr>
          <w:rFonts w:ascii="Times New Roman" w:hAnsi="Times New Roman" w:cs="Times New Roman"/>
        </w:rPr>
      </w:pPr>
      <w:r w:rsidRPr="005F6DB4">
        <w:rPr>
          <w:rFonts w:ascii="Times New Roman" w:hAnsi="Times New Roman" w:cs="Times New Roman"/>
          <w:b/>
        </w:rPr>
        <w:t xml:space="preserve">Encourage political devolution, </w:t>
      </w:r>
      <w:r w:rsidRPr="005F6DB4">
        <w:rPr>
          <w:rFonts w:ascii="Times New Roman" w:hAnsi="Times New Roman" w:cs="Times New Roman"/>
        </w:rPr>
        <w:t>such as regional self-rule, for rural areas to permit local groups and leaders to channel educational assistance funding as they see fit.</w:t>
      </w:r>
    </w:p>
    <w:p w:rsidR="0007049F" w:rsidRPr="005F6DB4" w:rsidRDefault="0007049F" w:rsidP="005F6DB4">
      <w:pPr>
        <w:pStyle w:val="ListParagraph"/>
        <w:numPr>
          <w:ilvl w:val="0"/>
          <w:numId w:val="3"/>
        </w:numPr>
        <w:spacing w:line="240" w:lineRule="auto"/>
        <w:rPr>
          <w:rFonts w:ascii="Times New Roman" w:hAnsi="Times New Roman" w:cs="Times New Roman"/>
        </w:rPr>
      </w:pPr>
      <w:r w:rsidRPr="005F6DB4">
        <w:rPr>
          <w:rFonts w:ascii="Times New Roman" w:hAnsi="Times New Roman" w:cs="Times New Roman"/>
          <w:b/>
        </w:rPr>
        <w:t>Israel</w:t>
      </w:r>
      <w:r w:rsidRPr="005F6DB4">
        <w:rPr>
          <w:rFonts w:ascii="Times New Roman" w:hAnsi="Times New Roman" w:cs="Times New Roman"/>
        </w:rPr>
        <w:t>: For many UNESCO Member States, an easy course of action is to focus not on general issues of education and development, but the specific issues of Israeli treatment of its Arab residents and the rights of people of the Israeli Occupied Palestinian Territories.</w:t>
      </w:r>
      <w:r w:rsidRPr="0007049F">
        <w:rPr>
          <w:vertAlign w:val="superscript"/>
        </w:rPr>
        <w:footnoteReference w:id="29"/>
      </w:r>
      <w:r w:rsidRPr="005F6DB4">
        <w:rPr>
          <w:rFonts w:ascii="Times New Roman" w:hAnsi="Times New Roman" w:cs="Times New Roman"/>
        </w:rPr>
        <w:t xml:space="preserve"> Criticizing Israel is one area where most Member States often find cooperation and agreement easiest, in this case for failing to elevate Arabic education to equal status as Hebrew in its governance. Support is strongest among the Member States of the NAM and especially </w:t>
      </w:r>
      <w:r w:rsidR="00A2472C" w:rsidRPr="005F6DB4">
        <w:rPr>
          <w:rFonts w:ascii="Times New Roman" w:hAnsi="Times New Roman" w:cs="Times New Roman"/>
        </w:rPr>
        <w:t>its</w:t>
      </w:r>
      <w:r w:rsidRPr="005F6DB4">
        <w:rPr>
          <w:rFonts w:ascii="Times New Roman" w:hAnsi="Times New Roman" w:cs="Times New Roman"/>
        </w:rPr>
        <w:t xml:space="preserve"> Arab Member States. Aggressive support for global assistance to the 1.4 million Arab residents of Israel (20 percent of the country’s population) or the 4.4 million residents of the  Occupied Palestinian Territories, demanding they receive equal or preferential educational support, is something many NAM Member States can agree on. </w:t>
      </w:r>
    </w:p>
    <w:p w:rsidR="0007049F" w:rsidRPr="0007049F" w:rsidRDefault="0007049F" w:rsidP="005F6DB4">
      <w:pPr>
        <w:spacing w:line="240" w:lineRule="auto"/>
        <w:ind w:left="288"/>
        <w:rPr>
          <w:rFonts w:ascii="Times New Roman" w:hAnsi="Times New Roman" w:cs="Times New Roman"/>
        </w:rPr>
      </w:pPr>
      <w:r w:rsidRPr="0007049F">
        <w:rPr>
          <w:rFonts w:ascii="Times New Roman" w:hAnsi="Times New Roman" w:cs="Times New Roman"/>
        </w:rPr>
        <w:t xml:space="preserve">Opposition is </w:t>
      </w:r>
      <w:r w:rsidR="005F6DB4" w:rsidRPr="0007049F">
        <w:rPr>
          <w:rFonts w:ascii="Times New Roman" w:hAnsi="Times New Roman" w:cs="Times New Roman"/>
        </w:rPr>
        <w:t>extreme</w:t>
      </w:r>
      <w:r w:rsidRPr="0007049F">
        <w:rPr>
          <w:rFonts w:ascii="Times New Roman" w:hAnsi="Times New Roman" w:cs="Times New Roman"/>
        </w:rPr>
        <w:t xml:space="preserve"> from the United States, which ma</w:t>
      </w:r>
      <w:r w:rsidR="005F6DB4">
        <w:rPr>
          <w:rFonts w:ascii="Times New Roman" w:hAnsi="Times New Roman" w:cs="Times New Roman"/>
        </w:rPr>
        <w:t xml:space="preserve">kes </w:t>
      </w:r>
      <w:r w:rsidR="0002118D">
        <w:rPr>
          <w:rFonts w:ascii="Times New Roman" w:hAnsi="Times New Roman" w:cs="Times New Roman"/>
        </w:rPr>
        <w:t xml:space="preserve">support for Israeli policy </w:t>
      </w:r>
      <w:r w:rsidRPr="0007049F">
        <w:rPr>
          <w:rFonts w:ascii="Times New Roman" w:hAnsi="Times New Roman" w:cs="Times New Roman"/>
        </w:rPr>
        <w:t>the center of its foreign policy under President Trump. Opposition also comes from the Member States of the European Union, who regard the focus on Israel as a distraction from more ambitious work.</w:t>
      </w:r>
    </w:p>
    <w:p w:rsidR="0007049F" w:rsidRPr="0007049F" w:rsidRDefault="0007049F" w:rsidP="005F6DB4">
      <w:pPr>
        <w:spacing w:line="240" w:lineRule="auto"/>
        <w:ind w:left="288"/>
        <w:rPr>
          <w:rFonts w:ascii="Times New Roman" w:hAnsi="Times New Roman" w:cs="Times New Roman"/>
        </w:rPr>
      </w:pPr>
      <w:r w:rsidRPr="0007049F">
        <w:rPr>
          <w:rFonts w:ascii="Times New Roman" w:hAnsi="Times New Roman" w:cs="Times New Roman"/>
        </w:rPr>
        <w:t xml:space="preserve">There is a cost to such priorities, since it </w:t>
      </w:r>
      <w:r>
        <w:rPr>
          <w:rFonts w:ascii="Times New Roman" w:hAnsi="Times New Roman" w:cs="Times New Roman"/>
        </w:rPr>
        <w:t>appears to confirm</w:t>
      </w:r>
      <w:r w:rsidRPr="0007049F">
        <w:rPr>
          <w:rFonts w:ascii="Times New Roman" w:hAnsi="Times New Roman" w:cs="Times New Roman"/>
        </w:rPr>
        <w:t xml:space="preserve"> a bias in UNESCO that its critics—led by the United States—use to criticize the organization and its work. The preoccupation with Israel was President Trump’s justification for withdrawing the </w:t>
      </w:r>
      <w:r w:rsidRPr="0007049F">
        <w:rPr>
          <w:rFonts w:ascii="Times New Roman" w:hAnsi="Times New Roman" w:cs="Times New Roman"/>
        </w:rPr>
        <w:lastRenderedPageBreak/>
        <w:t>United States from UNESCO in 2018.</w:t>
      </w:r>
      <w:r w:rsidRPr="0007049F">
        <w:rPr>
          <w:rFonts w:ascii="Times New Roman" w:hAnsi="Times New Roman" w:cs="Times New Roman"/>
          <w:vertAlign w:val="superscript"/>
        </w:rPr>
        <w:footnoteReference w:id="30"/>
      </w:r>
      <w:r w:rsidRPr="0007049F">
        <w:rPr>
          <w:rFonts w:ascii="Times New Roman" w:hAnsi="Times New Roman" w:cs="Times New Roman"/>
        </w:rPr>
        <w:t xml:space="preserve"> The United States indicated to the Director General its desire to remain engaged with UNESCO as a non-member observer state ‘in order to contribute U.S. views, perspectives </w:t>
      </w:r>
      <w:r w:rsidRPr="0007049F">
        <w:rPr>
          <w:rFonts w:ascii="Times New Roman" w:hAnsi="Times New Roman" w:cs="Times New Roman"/>
        </w:rPr>
        <w:t>and expertise on some of the important issues undertaken by the organization, including the protection of world heritage, advocating for press freedoms, and promoting scientific collaboration and education.’</w:t>
      </w:r>
      <w:r w:rsidRPr="0007049F">
        <w:rPr>
          <w:rFonts w:ascii="Times New Roman" w:hAnsi="Times New Roman" w:cs="Times New Roman"/>
          <w:vertAlign w:val="superscript"/>
        </w:rPr>
        <w:footnoteReference w:id="31"/>
      </w:r>
    </w:p>
    <w:p w:rsidR="004C4A9D" w:rsidRDefault="004C4A9D" w:rsidP="001025A6">
      <w:pPr>
        <w:spacing w:line="240" w:lineRule="auto"/>
        <w:rPr>
          <w:rFonts w:ascii="Times New Roman" w:hAnsi="Times New Roman" w:cs="Times New Roman"/>
        </w:rPr>
        <w:sectPr w:rsidR="004C4A9D" w:rsidSect="004C4A9D">
          <w:type w:val="continuous"/>
          <w:pgSz w:w="12240" w:h="15840"/>
          <w:pgMar w:top="1440" w:right="1440" w:bottom="1440" w:left="1440" w:header="720" w:footer="720" w:gutter="0"/>
          <w:cols w:num="2" w:space="720"/>
          <w:titlePg/>
          <w:docGrid w:linePitch="360"/>
        </w:sectPr>
      </w:pPr>
    </w:p>
    <w:p w:rsidR="00643B55" w:rsidRPr="00F5617C" w:rsidRDefault="00643B55" w:rsidP="001025A6">
      <w:pPr>
        <w:spacing w:line="240" w:lineRule="auto"/>
        <w:rPr>
          <w:rFonts w:ascii="Times New Roman" w:hAnsi="Times New Roman" w:cs="Times New Roman"/>
        </w:rPr>
      </w:pPr>
    </w:p>
    <w:p w:rsidR="00F5617C" w:rsidRPr="00F5617C" w:rsidRDefault="00F5617C" w:rsidP="001025A6">
      <w:pPr>
        <w:spacing w:line="240" w:lineRule="auto"/>
        <w:rPr>
          <w:rFonts w:ascii="Times New Roman" w:hAnsi="Times New Roman" w:cs="Times New Roman"/>
        </w:rPr>
      </w:pPr>
    </w:p>
    <w:p w:rsidR="00F5617C" w:rsidRPr="00F5617C" w:rsidRDefault="00F5617C" w:rsidP="004C4A9D">
      <w:pPr>
        <w:spacing w:line="240" w:lineRule="auto"/>
        <w:jc w:val="center"/>
        <w:rPr>
          <w:rFonts w:ascii="Times New Roman" w:hAnsi="Times New Roman" w:cs="Times New Roman"/>
          <w:b/>
          <w:sz w:val="28"/>
          <w:szCs w:val="28"/>
        </w:rPr>
      </w:pPr>
      <w:r w:rsidRPr="00F5617C">
        <w:rPr>
          <w:rFonts w:ascii="Times New Roman" w:hAnsi="Times New Roman" w:cs="Times New Roman"/>
          <w:b/>
          <w:sz w:val="28"/>
          <w:szCs w:val="28"/>
        </w:rPr>
        <w:t>Bibliography</w:t>
      </w:r>
    </w:p>
    <w:p w:rsidR="00DB2541" w:rsidRPr="00F5617C" w:rsidRDefault="00DB2541" w:rsidP="00DB2541">
      <w:pPr>
        <w:pStyle w:val="FootnoteText"/>
        <w:spacing w:after="120"/>
        <w:rPr>
          <w:rFonts w:ascii="Times New Roman" w:hAnsi="Times New Roman" w:cs="Times New Roman"/>
        </w:rPr>
      </w:pPr>
      <w:r w:rsidRPr="00F5617C">
        <w:rPr>
          <w:rFonts w:ascii="Times New Roman" w:hAnsi="Times New Roman" w:cs="Times New Roman"/>
          <w:color w:val="000000" w:themeColor="text1"/>
        </w:rPr>
        <w:t xml:space="preserve">EU, 2018. ‘EU remains the world's leading donor of development assistance: €75.7 billion in 2017’, </w:t>
      </w:r>
      <w:r w:rsidRPr="00F5617C">
        <w:rPr>
          <w:rFonts w:ascii="Times New Roman" w:hAnsi="Times New Roman" w:cs="Times New Roman"/>
          <w:i/>
          <w:color w:val="000000" w:themeColor="text1"/>
        </w:rPr>
        <w:t>European Commission</w:t>
      </w:r>
      <w:r w:rsidRPr="00F5617C">
        <w:rPr>
          <w:rFonts w:ascii="Times New Roman" w:hAnsi="Times New Roman" w:cs="Times New Roman"/>
          <w:color w:val="000000" w:themeColor="text1"/>
        </w:rPr>
        <w:t xml:space="preserve">, 4 October 2018, </w:t>
      </w:r>
      <w:hyperlink r:id="rId15" w:history="1">
        <w:r w:rsidRPr="00F5617C">
          <w:rPr>
            <w:rStyle w:val="Hyperlink"/>
            <w:rFonts w:ascii="Times New Roman" w:hAnsi="Times New Roman" w:cs="Times New Roman"/>
          </w:rPr>
          <w:t>https://ec.europa.eu/europeaid/news-and-events/eu-remains-worlds-leading-donor-development-assistance-eu757-billion-2017_en</w:t>
        </w:r>
      </w:hyperlink>
      <w:r w:rsidRPr="00F5617C">
        <w:rPr>
          <w:rFonts w:ascii="Times New Roman" w:hAnsi="Times New Roman" w:cs="Times New Roman"/>
        </w:rPr>
        <w:t xml:space="preserve"> </w:t>
      </w:r>
    </w:p>
    <w:p w:rsidR="0007049F" w:rsidRPr="0007049F" w:rsidRDefault="0007049F" w:rsidP="0007049F">
      <w:pPr>
        <w:pStyle w:val="FootnoteText"/>
        <w:spacing w:after="120"/>
        <w:rPr>
          <w:rFonts w:ascii="Times New Roman" w:hAnsi="Times New Roman" w:cs="Times New Roman"/>
        </w:rPr>
      </w:pPr>
      <w:r>
        <w:rPr>
          <w:rFonts w:ascii="Times New Roman" w:hAnsi="Times New Roman" w:cs="Times New Roman"/>
        </w:rPr>
        <w:t xml:space="preserve">Harris, </w:t>
      </w:r>
      <w:r w:rsidRPr="0007049F">
        <w:rPr>
          <w:rFonts w:ascii="Times New Roman" w:hAnsi="Times New Roman" w:cs="Times New Roman"/>
        </w:rPr>
        <w:t>Gardiner and Steven Erlanger,</w:t>
      </w:r>
      <w:r>
        <w:rPr>
          <w:rFonts w:ascii="Times New Roman" w:hAnsi="Times New Roman" w:cs="Times New Roman"/>
        </w:rPr>
        <w:t xml:space="preserve"> 2018.</w:t>
      </w:r>
      <w:r w:rsidRPr="0007049F">
        <w:rPr>
          <w:rFonts w:ascii="Times New Roman" w:hAnsi="Times New Roman" w:cs="Times New Roman"/>
        </w:rPr>
        <w:t xml:space="preserve"> ‘U.S. will withdraw from </w:t>
      </w:r>
      <w:r w:rsidR="00A755C2" w:rsidRPr="0007049F">
        <w:rPr>
          <w:rFonts w:ascii="Times New Roman" w:hAnsi="Times New Roman" w:cs="Times New Roman"/>
        </w:rPr>
        <w:t>UNESCO</w:t>
      </w:r>
      <w:r w:rsidRPr="0007049F">
        <w:rPr>
          <w:rFonts w:ascii="Times New Roman" w:hAnsi="Times New Roman" w:cs="Times New Roman"/>
        </w:rPr>
        <w:t xml:space="preserve">, Citing Its ‘Anti-Israel Bias’, New York Times, 12 October 2018, </w:t>
      </w:r>
      <w:hyperlink r:id="rId16" w:history="1">
        <w:r w:rsidRPr="0088661F">
          <w:rPr>
            <w:rStyle w:val="Hyperlink"/>
            <w:rFonts w:ascii="Times New Roman" w:hAnsi="Times New Roman" w:cs="Times New Roman"/>
          </w:rPr>
          <w:t>https://www.nytimes.com/2017/10/12/us/politics/trump-unesco-withdrawal.html</w:t>
        </w:r>
      </w:hyperlink>
      <w:r>
        <w:rPr>
          <w:rFonts w:ascii="Times New Roman" w:hAnsi="Times New Roman" w:cs="Times New Roman"/>
        </w:rPr>
        <w:t xml:space="preserve"> </w:t>
      </w:r>
      <w:r w:rsidRPr="0007049F">
        <w:rPr>
          <w:rFonts w:ascii="Times New Roman" w:hAnsi="Times New Roman" w:cs="Times New Roman"/>
        </w:rPr>
        <w:t xml:space="preserve"> </w:t>
      </w:r>
    </w:p>
    <w:p w:rsidR="000D4EDA" w:rsidRDefault="000D4EDA" w:rsidP="000D4EDA">
      <w:pPr>
        <w:pStyle w:val="FootnoteText"/>
        <w:spacing w:after="120"/>
        <w:rPr>
          <w:rFonts w:ascii="Times New Roman" w:hAnsi="Times New Roman" w:cs="Times New Roman"/>
        </w:rPr>
      </w:pPr>
      <w:r>
        <w:rPr>
          <w:rFonts w:ascii="Times New Roman" w:hAnsi="Times New Roman" w:cs="Times New Roman"/>
        </w:rPr>
        <w:t xml:space="preserve">IMEMC, 2018. </w:t>
      </w:r>
      <w:r w:rsidRPr="00BD5FE4">
        <w:rPr>
          <w:rFonts w:ascii="Times New Roman" w:hAnsi="Times New Roman" w:cs="Times New Roman"/>
        </w:rPr>
        <w:t xml:space="preserve">UNESCO Adopts New Resolutions on Palestine’, </w:t>
      </w:r>
      <w:r w:rsidRPr="00BD5FE4">
        <w:rPr>
          <w:rFonts w:ascii="Times New Roman" w:hAnsi="Times New Roman" w:cs="Times New Roman"/>
          <w:i/>
        </w:rPr>
        <w:t>IMEMC News</w:t>
      </w:r>
      <w:r w:rsidRPr="00BD5FE4">
        <w:rPr>
          <w:rFonts w:ascii="Times New Roman" w:hAnsi="Times New Roman" w:cs="Times New Roman"/>
        </w:rPr>
        <w:t xml:space="preserve">, 11 October 2018, </w:t>
      </w:r>
      <w:hyperlink r:id="rId17" w:history="1">
        <w:r w:rsidRPr="00BD5FE4">
          <w:rPr>
            <w:rStyle w:val="Hyperlink"/>
            <w:rFonts w:ascii="Times New Roman" w:hAnsi="Times New Roman" w:cs="Times New Roman"/>
          </w:rPr>
          <w:t>http://imemc.org/article/unesco-adopts-new-resolutions-on-palestine/</w:t>
        </w:r>
      </w:hyperlink>
      <w:r w:rsidRPr="00BD5FE4">
        <w:rPr>
          <w:rFonts w:ascii="Times New Roman" w:hAnsi="Times New Roman" w:cs="Times New Roman"/>
        </w:rPr>
        <w:t xml:space="preserve"> ; </w:t>
      </w:r>
    </w:p>
    <w:p w:rsidR="00F5617C" w:rsidRPr="00F5617C" w:rsidRDefault="00F5617C" w:rsidP="0007049F">
      <w:pPr>
        <w:pStyle w:val="FootnoteText"/>
        <w:spacing w:after="120"/>
        <w:rPr>
          <w:rFonts w:ascii="Times New Roman" w:hAnsi="Times New Roman" w:cs="Times New Roman"/>
        </w:rPr>
      </w:pPr>
      <w:r w:rsidRPr="00F5617C">
        <w:rPr>
          <w:rFonts w:ascii="Times New Roman" w:hAnsi="Times New Roman" w:cs="Times New Roman"/>
        </w:rPr>
        <w:t xml:space="preserve">Markova, Svetlana, 2017. ‘Education as a development priority at the global, regional, and country levels’, </w:t>
      </w:r>
      <w:r w:rsidRPr="00F5617C">
        <w:rPr>
          <w:rFonts w:ascii="Times New Roman" w:hAnsi="Times New Roman" w:cs="Times New Roman"/>
          <w:i/>
        </w:rPr>
        <w:t>World Bank Group</w:t>
      </w:r>
      <w:r w:rsidRPr="00F5617C">
        <w:rPr>
          <w:rFonts w:ascii="Times New Roman" w:hAnsi="Times New Roman" w:cs="Times New Roman"/>
        </w:rPr>
        <w:t xml:space="preserve">, 24 January 2017 </w:t>
      </w:r>
      <w:hyperlink r:id="rId18" w:history="1">
        <w:r w:rsidRPr="00F5617C">
          <w:rPr>
            <w:rStyle w:val="Hyperlink"/>
            <w:rFonts w:ascii="Times New Roman" w:hAnsi="Times New Roman" w:cs="Times New Roman"/>
          </w:rPr>
          <w:t>https://blogs.worldbank.org/opendata/education-development-priority-global-regional-and-country-levels</w:t>
        </w:r>
      </w:hyperlink>
      <w:r w:rsidRPr="00F5617C">
        <w:rPr>
          <w:rFonts w:ascii="Times New Roman" w:hAnsi="Times New Roman" w:cs="Times New Roman"/>
        </w:rPr>
        <w:t xml:space="preserve"> </w:t>
      </w:r>
    </w:p>
    <w:p w:rsidR="00F5617C" w:rsidRPr="00F5617C" w:rsidRDefault="00F5617C" w:rsidP="00F5617C">
      <w:pPr>
        <w:pStyle w:val="FootnoteText"/>
        <w:spacing w:after="120"/>
        <w:rPr>
          <w:rFonts w:ascii="Times New Roman" w:hAnsi="Times New Roman" w:cs="Times New Roman"/>
        </w:rPr>
      </w:pPr>
      <w:r w:rsidRPr="00F5617C">
        <w:rPr>
          <w:rFonts w:ascii="Times New Roman" w:hAnsi="Times New Roman" w:cs="Times New Roman"/>
        </w:rPr>
        <w:t xml:space="preserve">Murphy, Tom, 2017. ‘Find Out Some (But Not All) The Secrets Of China's Foreign Aid’, </w:t>
      </w:r>
      <w:r w:rsidRPr="00F5617C">
        <w:rPr>
          <w:rFonts w:ascii="Times New Roman" w:hAnsi="Times New Roman" w:cs="Times New Roman"/>
          <w:i/>
        </w:rPr>
        <w:t>NPR</w:t>
      </w:r>
      <w:r w:rsidRPr="00F5617C">
        <w:rPr>
          <w:rFonts w:ascii="Times New Roman" w:hAnsi="Times New Roman" w:cs="Times New Roman"/>
        </w:rPr>
        <w:t xml:space="preserve">, 31 October 2017, </w:t>
      </w:r>
      <w:hyperlink r:id="rId19" w:history="1">
        <w:r w:rsidRPr="00F5617C">
          <w:rPr>
            <w:rStyle w:val="Hyperlink"/>
            <w:rFonts w:ascii="Times New Roman" w:hAnsi="Times New Roman" w:cs="Times New Roman"/>
          </w:rPr>
          <w:t>https://www.npr.org/sections/goatsandsoda/2017/10/31/560278615/find-out-some-but-not-all-the-secrets-of-chinas-foreign-aid</w:t>
        </w:r>
      </w:hyperlink>
      <w:r w:rsidRPr="00F5617C">
        <w:rPr>
          <w:rFonts w:ascii="Times New Roman" w:hAnsi="Times New Roman" w:cs="Times New Roman"/>
        </w:rPr>
        <w:t xml:space="preserve"> </w:t>
      </w:r>
    </w:p>
    <w:p w:rsidR="00DB2541" w:rsidRPr="00F5617C" w:rsidRDefault="00DB2541" w:rsidP="00DB2541">
      <w:pPr>
        <w:pStyle w:val="FootnoteText"/>
        <w:spacing w:after="120"/>
        <w:rPr>
          <w:rFonts w:ascii="Times New Roman" w:hAnsi="Times New Roman" w:cs="Times New Roman"/>
        </w:rPr>
      </w:pPr>
      <w:r w:rsidRPr="00F5617C">
        <w:rPr>
          <w:rFonts w:ascii="Times New Roman" w:hAnsi="Times New Roman" w:cs="Times New Roman"/>
        </w:rPr>
        <w:t xml:space="preserve">Texas Instruments, n.d. ‘TIer, Texas Tech professors use technology to illuminate education in developing countries’, </w:t>
      </w:r>
      <w:r w:rsidRPr="00F5617C">
        <w:rPr>
          <w:rFonts w:ascii="Times New Roman" w:hAnsi="Times New Roman" w:cs="Times New Roman"/>
          <w:i/>
        </w:rPr>
        <w:t>Texas Instruments</w:t>
      </w:r>
      <w:r w:rsidRPr="00F5617C">
        <w:rPr>
          <w:rFonts w:ascii="Times New Roman" w:hAnsi="Times New Roman" w:cs="Times New Roman"/>
        </w:rPr>
        <w:t xml:space="preserve">, n.d. [2016],  </w:t>
      </w:r>
      <w:hyperlink r:id="rId20" w:history="1">
        <w:r w:rsidRPr="00F5617C">
          <w:rPr>
            <w:rStyle w:val="Hyperlink"/>
            <w:rFonts w:ascii="Times New Roman" w:hAnsi="Times New Roman" w:cs="Times New Roman"/>
          </w:rPr>
          <w:t>https://e2e.ti.com/blogs_/b/thinkinnovate/archive/2016/02/25/tier-texas-tech-professors-use-technology-to-illuminate-education-in-developing-countries</w:t>
        </w:r>
      </w:hyperlink>
      <w:r w:rsidRPr="00F5617C">
        <w:rPr>
          <w:rFonts w:ascii="Times New Roman" w:hAnsi="Times New Roman" w:cs="Times New Roman"/>
        </w:rPr>
        <w:t xml:space="preserve"> </w:t>
      </w:r>
    </w:p>
    <w:p w:rsidR="00F5617C" w:rsidRPr="00F5617C" w:rsidRDefault="00F5617C" w:rsidP="00F5617C">
      <w:pPr>
        <w:pStyle w:val="FootnoteText"/>
        <w:spacing w:after="120"/>
        <w:rPr>
          <w:rFonts w:ascii="Times New Roman" w:hAnsi="Times New Roman" w:cs="Times New Roman"/>
        </w:rPr>
      </w:pPr>
      <w:r w:rsidRPr="00F5617C">
        <w:rPr>
          <w:rFonts w:ascii="Times New Roman" w:hAnsi="Times New Roman" w:cs="Times New Roman"/>
        </w:rPr>
        <w:t>UN, 2015.</w:t>
      </w:r>
      <w:r w:rsidRPr="00F5617C">
        <w:rPr>
          <w:rFonts w:ascii="Times New Roman" w:hAnsi="Times New Roman" w:cs="Times New Roman"/>
          <w:i/>
        </w:rPr>
        <w:t xml:space="preserve"> Resolution adopted by the General Assembly on 25 September 2015, 70/1, Transforming our world: the 2013 Agenda for Sustainable Development</w:t>
      </w:r>
      <w:r w:rsidRPr="00F5617C">
        <w:rPr>
          <w:rFonts w:ascii="Times New Roman" w:hAnsi="Times New Roman" w:cs="Times New Roman"/>
        </w:rPr>
        <w:t xml:space="preserve">, A/Res/70/1, New York: United Nations, 21 October 2015, </w:t>
      </w:r>
      <w:hyperlink r:id="rId21" w:history="1">
        <w:r w:rsidRPr="00F5617C">
          <w:rPr>
            <w:rStyle w:val="Hyperlink"/>
            <w:rFonts w:ascii="Times New Roman" w:hAnsi="Times New Roman" w:cs="Times New Roman"/>
          </w:rPr>
          <w:t>http://www.un.org/en/development/desa/population/migration/generalassembly/docs/globalcompact/A_RES_70_1_E.pdf</w:t>
        </w:r>
      </w:hyperlink>
      <w:r w:rsidRPr="00F5617C">
        <w:rPr>
          <w:rFonts w:ascii="Times New Roman" w:hAnsi="Times New Roman" w:cs="Times New Roman"/>
        </w:rPr>
        <w:t xml:space="preserve"> </w:t>
      </w:r>
    </w:p>
    <w:p w:rsidR="00F5617C" w:rsidRDefault="00F5617C" w:rsidP="00F5617C">
      <w:pPr>
        <w:pStyle w:val="FootnoteText"/>
        <w:spacing w:after="120"/>
        <w:rPr>
          <w:rStyle w:val="reference-accessdate"/>
          <w:rFonts w:ascii="Times New Roman" w:hAnsi="Times New Roman" w:cs="Times New Roman"/>
          <w:iCs/>
          <w:lang w:val="en"/>
        </w:rPr>
      </w:pPr>
      <w:r w:rsidRPr="00F5617C">
        <w:rPr>
          <w:rFonts w:ascii="Times New Roman" w:hAnsi="Times New Roman" w:cs="Times New Roman"/>
        </w:rPr>
        <w:t xml:space="preserve">US State Department, 2018. </w:t>
      </w:r>
      <w:r w:rsidRPr="00F5617C">
        <w:rPr>
          <w:rStyle w:val="HTMLCite"/>
          <w:rFonts w:ascii="Times New Roman" w:hAnsi="Times New Roman" w:cs="Times New Roman"/>
          <w:lang w:val="en"/>
        </w:rPr>
        <w:t>FY 2019 Congressional Budget Justification - Department of State, Foreign Operations, and Related Programs</w:t>
      </w:r>
      <w:r w:rsidRPr="00F5617C">
        <w:rPr>
          <w:rStyle w:val="HTMLCite"/>
          <w:rFonts w:ascii="Times New Roman" w:hAnsi="Times New Roman" w:cs="Times New Roman"/>
          <w:i w:val="0"/>
          <w:lang w:val="en"/>
        </w:rPr>
        <w:t>, Washington, D.C.: U.S. Department of State, 12 February 2018</w:t>
      </w:r>
      <w:r w:rsidRPr="00F5617C">
        <w:rPr>
          <w:rStyle w:val="reference-accessdate"/>
          <w:rFonts w:ascii="Times New Roman" w:hAnsi="Times New Roman" w:cs="Times New Roman"/>
          <w:iCs/>
          <w:lang w:val="en"/>
        </w:rPr>
        <w:t xml:space="preserve">, </w:t>
      </w:r>
      <w:hyperlink r:id="rId22" w:history="1">
        <w:r w:rsidRPr="00F5617C">
          <w:rPr>
            <w:rStyle w:val="Hyperlink"/>
            <w:rFonts w:ascii="Times New Roman" w:hAnsi="Times New Roman" w:cs="Times New Roman"/>
            <w:iCs/>
            <w:lang w:val="en"/>
          </w:rPr>
          <w:t>https://www.state.gov/documents/organization/277155.pdf</w:t>
        </w:r>
      </w:hyperlink>
    </w:p>
    <w:p w:rsidR="0007049F" w:rsidRDefault="0007049F" w:rsidP="0007049F">
      <w:pPr>
        <w:pStyle w:val="FootnoteText"/>
        <w:spacing w:after="120"/>
        <w:rPr>
          <w:rFonts w:ascii="Times New Roman" w:hAnsi="Times New Roman" w:cs="Times New Roman"/>
        </w:rPr>
      </w:pPr>
      <w:r>
        <w:rPr>
          <w:rFonts w:ascii="Times New Roman" w:hAnsi="Times New Roman" w:cs="Times New Roman"/>
        </w:rPr>
        <w:t>US State Department, 2017. ‘</w:t>
      </w:r>
      <w:r w:rsidRPr="0007049F">
        <w:rPr>
          <w:rFonts w:ascii="Times New Roman" w:hAnsi="Times New Roman" w:cs="Times New Roman"/>
        </w:rPr>
        <w:t xml:space="preserve">The United States withdraws from UNESCO’, U.S. Department of State, 12 October 2017, </w:t>
      </w:r>
      <w:hyperlink r:id="rId23" w:history="1">
        <w:r w:rsidRPr="0088661F">
          <w:rPr>
            <w:rStyle w:val="Hyperlink"/>
            <w:rFonts w:ascii="Times New Roman" w:hAnsi="Times New Roman" w:cs="Times New Roman"/>
          </w:rPr>
          <w:t>https://www.state.gov/r/pa/prs/ps/2017/10/274748.htm</w:t>
        </w:r>
      </w:hyperlink>
      <w:r w:rsidRPr="0007049F">
        <w:rPr>
          <w:rFonts w:ascii="Times New Roman" w:hAnsi="Times New Roman" w:cs="Times New Roman"/>
        </w:rPr>
        <w:t xml:space="preserve"> </w:t>
      </w:r>
    </w:p>
    <w:p w:rsidR="00F5617C" w:rsidRPr="00F5617C" w:rsidRDefault="000D4EDA" w:rsidP="004C4A9D">
      <w:pPr>
        <w:pStyle w:val="FootnoteText"/>
        <w:spacing w:after="120"/>
        <w:rPr>
          <w:rFonts w:ascii="Times New Roman" w:hAnsi="Times New Roman" w:cs="Times New Roman"/>
        </w:rPr>
      </w:pPr>
      <w:r>
        <w:rPr>
          <w:rFonts w:ascii="Times New Roman" w:hAnsi="Times New Roman" w:cs="Times New Roman"/>
        </w:rPr>
        <w:t xml:space="preserve">WAFA, 2018. </w:t>
      </w:r>
      <w:r w:rsidRPr="00BD5FE4">
        <w:rPr>
          <w:rFonts w:ascii="Times New Roman" w:hAnsi="Times New Roman" w:cs="Times New Roman"/>
        </w:rPr>
        <w:t xml:space="preserve">‘Newspapers review: UNESCO’s resolutions on Occupied Palestine focus of dailies’, </w:t>
      </w:r>
      <w:r w:rsidRPr="00BD5FE4">
        <w:rPr>
          <w:rFonts w:ascii="Times New Roman" w:hAnsi="Times New Roman" w:cs="Times New Roman"/>
          <w:i/>
        </w:rPr>
        <w:t>WAFA</w:t>
      </w:r>
      <w:r w:rsidRPr="00BD5FE4">
        <w:rPr>
          <w:rFonts w:ascii="Times New Roman" w:hAnsi="Times New Roman" w:cs="Times New Roman"/>
        </w:rPr>
        <w:t xml:space="preserve">, 11 October 2018, </w:t>
      </w:r>
      <w:hyperlink r:id="rId24" w:history="1">
        <w:r w:rsidRPr="00BD5FE4">
          <w:rPr>
            <w:rStyle w:val="Hyperlink"/>
            <w:rFonts w:ascii="Times New Roman" w:hAnsi="Times New Roman" w:cs="Times New Roman"/>
          </w:rPr>
          <w:t>http://english.wafa.ps/page.aspx?id=80FFQ0a105071627694a80FFQ0</w:t>
        </w:r>
      </w:hyperlink>
    </w:p>
    <w:sectPr w:rsidR="00F5617C" w:rsidRPr="00F5617C" w:rsidSect="004C4A9D">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3F46" w:rsidRDefault="001A3F46" w:rsidP="001025A6">
      <w:pPr>
        <w:spacing w:after="0" w:line="240" w:lineRule="auto"/>
      </w:pPr>
      <w:r>
        <w:separator/>
      </w:r>
    </w:p>
  </w:endnote>
  <w:endnote w:type="continuationSeparator" w:id="0">
    <w:p w:rsidR="001A3F46" w:rsidRDefault="001A3F46" w:rsidP="00102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3F46" w:rsidRDefault="001A3F46" w:rsidP="001025A6">
      <w:pPr>
        <w:spacing w:after="0" w:line="240" w:lineRule="auto"/>
      </w:pPr>
      <w:r>
        <w:separator/>
      </w:r>
    </w:p>
  </w:footnote>
  <w:footnote w:type="continuationSeparator" w:id="0">
    <w:p w:rsidR="001A3F46" w:rsidRDefault="001A3F46" w:rsidP="001025A6">
      <w:pPr>
        <w:spacing w:after="0" w:line="240" w:lineRule="auto"/>
      </w:pPr>
      <w:r>
        <w:continuationSeparator/>
      </w:r>
    </w:p>
  </w:footnote>
  <w:footnote w:id="1">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https://www.un.org/sustainabledevelopment/education/</w:t>
      </w:r>
    </w:p>
  </w:footnote>
  <w:footnote w:id="2">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r w:rsidRPr="00F5617C">
        <w:rPr>
          <w:rFonts w:ascii="Times New Roman" w:hAnsi="Times New Roman" w:cs="Times New Roman"/>
          <w:i/>
        </w:rPr>
        <w:t>Resolution adopted by the General Assembly on 25 September 2015, 70/1, Transforming our world: the 2013 Agenda for Sustainable Development</w:t>
      </w:r>
      <w:r w:rsidRPr="00F5617C">
        <w:rPr>
          <w:rFonts w:ascii="Times New Roman" w:hAnsi="Times New Roman" w:cs="Times New Roman"/>
        </w:rPr>
        <w:t xml:space="preserve">, A/Res/70/1, New York: United Nations, 21 October 2015, </w:t>
      </w:r>
      <w:hyperlink r:id="rId1" w:history="1">
        <w:r w:rsidRPr="00F5617C">
          <w:rPr>
            <w:rStyle w:val="Hyperlink"/>
            <w:rFonts w:ascii="Times New Roman" w:hAnsi="Times New Roman" w:cs="Times New Roman"/>
          </w:rPr>
          <w:t>http://www.un.org/en/development/desa/population/migration/generalassembly/docs/globalcompact/A_RES_70_1_E.pdf</w:t>
        </w:r>
      </w:hyperlink>
      <w:r w:rsidRPr="00F5617C">
        <w:rPr>
          <w:rFonts w:ascii="Times New Roman" w:hAnsi="Times New Roman" w:cs="Times New Roman"/>
        </w:rPr>
        <w:t xml:space="preserve"> </w:t>
      </w:r>
    </w:p>
  </w:footnote>
  <w:footnote w:id="3">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2" w:history="1">
        <w:r w:rsidRPr="00F5617C">
          <w:rPr>
            <w:rStyle w:val="Hyperlink"/>
            <w:rFonts w:ascii="Times New Roman" w:hAnsi="Times New Roman" w:cs="Times New Roman"/>
          </w:rPr>
          <w:t>https://www.globalpartnership.org/education/the-benefits-of-education</w:t>
        </w:r>
      </w:hyperlink>
      <w:r w:rsidRPr="00F5617C">
        <w:rPr>
          <w:rFonts w:ascii="Times New Roman" w:hAnsi="Times New Roman" w:cs="Times New Roman"/>
        </w:rPr>
        <w:t xml:space="preserve"> </w:t>
      </w:r>
    </w:p>
  </w:footnote>
  <w:footnote w:id="4">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3" w:history="1">
        <w:r w:rsidRPr="00F5617C">
          <w:rPr>
            <w:rStyle w:val="Hyperlink"/>
            <w:rFonts w:ascii="Times New Roman" w:hAnsi="Times New Roman" w:cs="Times New Roman"/>
          </w:rPr>
          <w:t>https://www.ncbi.nlm.nih.gov/pmc/articles/PMC2080482/</w:t>
        </w:r>
      </w:hyperlink>
      <w:r w:rsidRPr="00F5617C">
        <w:rPr>
          <w:rFonts w:ascii="Times New Roman" w:hAnsi="Times New Roman" w:cs="Times New Roman"/>
        </w:rPr>
        <w:t xml:space="preserve"> </w:t>
      </w:r>
    </w:p>
  </w:footnote>
  <w:footnote w:id="5">
    <w:p w:rsidR="0007049F" w:rsidRPr="00F5617C" w:rsidRDefault="0007049F" w:rsidP="00261C6A">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Svetlana Markova, ‘Education as a development priority at the global, regional, and country levels’, </w:t>
      </w:r>
      <w:r w:rsidRPr="00F5617C">
        <w:rPr>
          <w:rFonts w:ascii="Times New Roman" w:hAnsi="Times New Roman" w:cs="Times New Roman"/>
          <w:i/>
        </w:rPr>
        <w:t>World Bank Group</w:t>
      </w:r>
      <w:r w:rsidRPr="00F5617C">
        <w:rPr>
          <w:rFonts w:ascii="Times New Roman" w:hAnsi="Times New Roman" w:cs="Times New Roman"/>
        </w:rPr>
        <w:t xml:space="preserve">, 24 January 2017 </w:t>
      </w:r>
      <w:hyperlink r:id="rId4" w:history="1">
        <w:r w:rsidRPr="00F5617C">
          <w:rPr>
            <w:rStyle w:val="Hyperlink"/>
            <w:rFonts w:ascii="Times New Roman" w:hAnsi="Times New Roman" w:cs="Times New Roman"/>
          </w:rPr>
          <w:t>https://blogs.worldbank.org/opendata/education-development-priority-global-regional-and-country-levels</w:t>
        </w:r>
      </w:hyperlink>
      <w:r w:rsidRPr="00F5617C">
        <w:rPr>
          <w:rFonts w:ascii="Times New Roman" w:hAnsi="Times New Roman" w:cs="Times New Roman"/>
        </w:rPr>
        <w:t xml:space="preserve"> </w:t>
      </w:r>
    </w:p>
  </w:footnote>
  <w:footnote w:id="6">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hyperlink r:id="rId5" w:history="1">
        <w:r w:rsidRPr="00F5617C">
          <w:rPr>
            <w:rStyle w:val="Hyperlink"/>
            <w:rFonts w:ascii="Times New Roman" w:hAnsi="Times New Roman" w:cs="Times New Roman"/>
          </w:rPr>
          <w:t>https://www.isid.ac.in/~tridip/Teaching/DevelopmentMicroeconomics/Spring2012/Readings/04Education/04Glewwe&amp;Kremer-HandbookOfEconomicsOfEducation-2006.pdf</w:t>
        </w:r>
      </w:hyperlink>
      <w:r w:rsidRPr="00F5617C">
        <w:rPr>
          <w:rFonts w:ascii="Times New Roman" w:hAnsi="Times New Roman" w:cs="Times New Roman"/>
        </w:rPr>
        <w:t xml:space="preserve"> </w:t>
      </w:r>
    </w:p>
  </w:footnote>
  <w:footnote w:id="7">
    <w:p w:rsidR="0007049F" w:rsidRPr="00F5617C" w:rsidRDefault="0007049F" w:rsidP="00FA1CF7">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According to UNISEF website pages, most countries start primary school between ages 5-7, and UNICEF categorize those 15 years old and older as adults. I have taken this separate evidence and generalized primary school age worldwide to mean ages 6-15. https://data.unicef.org/topic/education/primary-education/</w:t>
      </w:r>
    </w:p>
  </w:footnote>
  <w:footnote w:id="8">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6" w:history="1">
        <w:r w:rsidRPr="00F5617C">
          <w:rPr>
            <w:rStyle w:val="Hyperlink"/>
            <w:rFonts w:ascii="Times New Roman" w:hAnsi="Times New Roman" w:cs="Times New Roman"/>
          </w:rPr>
          <w:t>https://data.worldbank.org/topic/education</w:t>
        </w:r>
      </w:hyperlink>
    </w:p>
  </w:footnote>
  <w:footnote w:id="9">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7" w:history="1">
        <w:r w:rsidRPr="00F5617C">
          <w:rPr>
            <w:rStyle w:val="Hyperlink"/>
            <w:rFonts w:ascii="Times New Roman" w:hAnsi="Times New Roman" w:cs="Times New Roman"/>
          </w:rPr>
          <w:t>https://www.un.org/sustainabledevelopment/development-agenda/</w:t>
        </w:r>
      </w:hyperlink>
      <w:r w:rsidRPr="00F5617C">
        <w:rPr>
          <w:rFonts w:ascii="Times New Roman" w:hAnsi="Times New Roman" w:cs="Times New Roman"/>
        </w:rPr>
        <w:t xml:space="preserve"> </w:t>
      </w:r>
    </w:p>
  </w:footnote>
  <w:footnote w:id="10">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8" w:history="1">
        <w:r w:rsidRPr="00F5617C">
          <w:rPr>
            <w:rStyle w:val="Hyperlink"/>
            <w:rFonts w:ascii="Times New Roman" w:hAnsi="Times New Roman" w:cs="Times New Roman"/>
          </w:rPr>
          <w:t>https://www.un.org/sustainabledevelopment/education/</w:t>
        </w:r>
      </w:hyperlink>
      <w:r w:rsidRPr="00F5617C">
        <w:rPr>
          <w:rFonts w:ascii="Times New Roman" w:hAnsi="Times New Roman" w:cs="Times New Roman"/>
        </w:rPr>
        <w:t xml:space="preserve"> </w:t>
      </w:r>
    </w:p>
  </w:footnote>
  <w:footnote w:id="11">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9" w:history="1">
        <w:r w:rsidRPr="00F5617C">
          <w:rPr>
            <w:rStyle w:val="Hyperlink"/>
            <w:rFonts w:ascii="Times New Roman" w:hAnsi="Times New Roman" w:cs="Times New Roman"/>
          </w:rPr>
          <w:t>https://www.globalpartnership.org/education/education-challenges</w:t>
        </w:r>
      </w:hyperlink>
      <w:r w:rsidRPr="00F5617C">
        <w:rPr>
          <w:rFonts w:ascii="Times New Roman" w:hAnsi="Times New Roman" w:cs="Times New Roman"/>
        </w:rPr>
        <w:t xml:space="preserve"> </w:t>
      </w:r>
    </w:p>
  </w:footnote>
  <w:footnote w:id="12">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10" w:history="1">
        <w:r w:rsidRPr="00F5617C">
          <w:rPr>
            <w:rStyle w:val="Hyperlink"/>
            <w:rFonts w:ascii="Times New Roman" w:hAnsi="Times New Roman" w:cs="Times New Roman"/>
          </w:rPr>
          <w:t>http://hdr.undp.org/en/content/developing-regions</w:t>
        </w:r>
      </w:hyperlink>
      <w:r w:rsidRPr="00F5617C">
        <w:rPr>
          <w:rFonts w:ascii="Times New Roman" w:hAnsi="Times New Roman" w:cs="Times New Roman"/>
        </w:rPr>
        <w:t xml:space="preserve"> </w:t>
      </w:r>
    </w:p>
  </w:footnote>
  <w:footnote w:id="13">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11" w:history="1">
        <w:r w:rsidRPr="00F5617C">
          <w:rPr>
            <w:rStyle w:val="Hyperlink"/>
            <w:rFonts w:ascii="Times New Roman" w:hAnsi="Times New Roman" w:cs="Times New Roman"/>
          </w:rPr>
          <w:t>https://www.cia.gov/library/publications/the-world-factbook/rankorder/2004rank.html</w:t>
        </w:r>
      </w:hyperlink>
      <w:r w:rsidRPr="00F5617C">
        <w:rPr>
          <w:rFonts w:ascii="Times New Roman" w:hAnsi="Times New Roman" w:cs="Times New Roman"/>
        </w:rPr>
        <w:t xml:space="preserve"> </w:t>
      </w:r>
    </w:p>
  </w:footnote>
  <w:footnote w:id="14">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12" w:history="1">
        <w:r w:rsidRPr="00F5617C">
          <w:rPr>
            <w:rStyle w:val="Hyperlink"/>
            <w:rFonts w:ascii="Times New Roman" w:hAnsi="Times New Roman" w:cs="Times New Roman"/>
          </w:rPr>
          <w:t>https://blogs.worldbank.org/opendata/education-development-priority-global-regional-and-country-levels</w:t>
        </w:r>
      </w:hyperlink>
      <w:r w:rsidRPr="00F5617C">
        <w:rPr>
          <w:rFonts w:ascii="Times New Roman" w:hAnsi="Times New Roman" w:cs="Times New Roman"/>
        </w:rPr>
        <w:t xml:space="preserve"> </w:t>
      </w:r>
    </w:p>
  </w:footnote>
  <w:footnote w:id="15">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13" w:history="1">
        <w:r w:rsidRPr="00F5617C">
          <w:rPr>
            <w:rStyle w:val="Hyperlink"/>
            <w:rFonts w:ascii="Times New Roman" w:hAnsi="Times New Roman" w:cs="Times New Roman"/>
          </w:rPr>
          <w:t>https://africacheck.org/factsheets/conflict-related-deaths-in-sub-saharan-africa/</w:t>
        </w:r>
      </w:hyperlink>
      <w:r w:rsidRPr="00F5617C">
        <w:rPr>
          <w:rFonts w:ascii="Times New Roman" w:hAnsi="Times New Roman" w:cs="Times New Roman"/>
        </w:rPr>
        <w:t xml:space="preserve"> </w:t>
      </w:r>
    </w:p>
  </w:footnote>
  <w:footnote w:id="16">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14" w:history="1">
        <w:r w:rsidRPr="00F5617C">
          <w:rPr>
            <w:rStyle w:val="Hyperlink"/>
            <w:rFonts w:ascii="Times New Roman" w:hAnsi="Times New Roman" w:cs="Times New Roman"/>
          </w:rPr>
          <w:t>https://www.acleddata.com/dashboard/#</w:t>
        </w:r>
      </w:hyperlink>
      <w:r w:rsidRPr="00F5617C">
        <w:rPr>
          <w:rFonts w:ascii="Times New Roman" w:hAnsi="Times New Roman" w:cs="Times New Roman"/>
        </w:rPr>
        <w:t xml:space="preserve"> </w:t>
      </w:r>
    </w:p>
  </w:footnote>
  <w:footnote w:id="17">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Ibid</w:t>
      </w:r>
      <w:r w:rsidR="001F480D">
        <w:rPr>
          <w:rFonts w:ascii="Times New Roman" w:hAnsi="Times New Roman" w:cs="Times New Roman"/>
        </w:rPr>
        <w:t>.</w:t>
      </w:r>
    </w:p>
  </w:footnote>
  <w:footnote w:id="18">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r w:rsidR="001F480D" w:rsidRPr="00F5617C">
        <w:rPr>
          <w:rFonts w:ascii="Times New Roman" w:hAnsi="Times New Roman" w:cs="Times New Roman"/>
        </w:rPr>
        <w:t>I</w:t>
      </w:r>
      <w:r w:rsidRPr="00F5617C">
        <w:rPr>
          <w:rFonts w:ascii="Times New Roman" w:hAnsi="Times New Roman" w:cs="Times New Roman"/>
        </w:rPr>
        <w:t>bid</w:t>
      </w:r>
      <w:r w:rsidR="001F480D">
        <w:rPr>
          <w:rFonts w:ascii="Times New Roman" w:hAnsi="Times New Roman" w:cs="Times New Roman"/>
        </w:rPr>
        <w:t>.</w:t>
      </w:r>
    </w:p>
  </w:footnote>
  <w:footnote w:id="19">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15" w:history="1">
        <w:r w:rsidRPr="00F5617C">
          <w:rPr>
            <w:rStyle w:val="Hyperlink"/>
            <w:rFonts w:ascii="Times New Roman" w:hAnsi="Times New Roman" w:cs="Times New Roman"/>
          </w:rPr>
          <w:t>https://www.worldvision.org/refugees-news-stories/syrian-refugee-crisis-facts</w:t>
        </w:r>
      </w:hyperlink>
      <w:r w:rsidRPr="00F5617C">
        <w:rPr>
          <w:rFonts w:ascii="Times New Roman" w:hAnsi="Times New Roman" w:cs="Times New Roman"/>
        </w:rPr>
        <w:t xml:space="preserve"> </w:t>
      </w:r>
    </w:p>
  </w:footnote>
  <w:footnote w:id="20">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16" w:history="1">
        <w:r w:rsidRPr="00F5617C">
          <w:rPr>
            <w:rStyle w:val="Hyperlink"/>
            <w:rFonts w:ascii="Times New Roman" w:hAnsi="Times New Roman" w:cs="Times New Roman"/>
          </w:rPr>
          <w:t>https://www.globalpartnership.org/education/education-challenges</w:t>
        </w:r>
      </w:hyperlink>
      <w:r w:rsidRPr="00F5617C">
        <w:rPr>
          <w:rFonts w:ascii="Times New Roman" w:hAnsi="Times New Roman" w:cs="Times New Roman"/>
        </w:rPr>
        <w:t xml:space="preserve"> </w:t>
      </w:r>
    </w:p>
  </w:footnote>
  <w:footnote w:id="21">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17" w:history="1">
        <w:r w:rsidRPr="00F5617C">
          <w:rPr>
            <w:rStyle w:val="Hyperlink"/>
            <w:rFonts w:ascii="Times New Roman" w:hAnsi="Times New Roman" w:cs="Times New Roman"/>
          </w:rPr>
          <w:t>http://blogs.worldbank.org/education/hidden-cost-corruption-teacher-absenteeism-and-loss-schools</w:t>
        </w:r>
      </w:hyperlink>
      <w:r w:rsidRPr="00F5617C">
        <w:rPr>
          <w:rFonts w:ascii="Times New Roman" w:hAnsi="Times New Roman" w:cs="Times New Roman"/>
        </w:rPr>
        <w:t xml:space="preserve"> </w:t>
      </w:r>
    </w:p>
  </w:footnote>
  <w:footnote w:id="22">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18" w:history="1">
        <w:r w:rsidRPr="00F5617C">
          <w:rPr>
            <w:rStyle w:val="Hyperlink"/>
            <w:rFonts w:ascii="Times New Roman" w:hAnsi="Times New Roman" w:cs="Times New Roman"/>
          </w:rPr>
          <w:t>http://blogs.worldbank.org/education/hidden-cost-corruption-teacher-absenteeism-and-loss-schools</w:t>
        </w:r>
      </w:hyperlink>
      <w:r w:rsidRPr="00F5617C">
        <w:rPr>
          <w:rFonts w:ascii="Times New Roman" w:hAnsi="Times New Roman" w:cs="Times New Roman"/>
        </w:rPr>
        <w:t xml:space="preserve"> </w:t>
      </w:r>
    </w:p>
  </w:footnote>
  <w:footnote w:id="23">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19" w:history="1">
        <w:r w:rsidRPr="00F5617C">
          <w:rPr>
            <w:rStyle w:val="Hyperlink"/>
            <w:rFonts w:ascii="Times New Roman" w:hAnsi="Times New Roman" w:cs="Times New Roman"/>
          </w:rPr>
          <w:t>https://www.researchgate.net/publication/215442733_Impact_of_education_on_poverty_reduction</w:t>
        </w:r>
      </w:hyperlink>
      <w:r w:rsidRPr="00F5617C">
        <w:rPr>
          <w:rFonts w:ascii="Times New Roman" w:hAnsi="Times New Roman" w:cs="Times New Roman"/>
        </w:rPr>
        <w:t xml:space="preserve"> </w:t>
      </w:r>
    </w:p>
  </w:footnote>
  <w:footnote w:id="24">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20" w:history="1">
        <w:r w:rsidRPr="00F5617C">
          <w:rPr>
            <w:rStyle w:val="Hyperlink"/>
            <w:rFonts w:ascii="Times New Roman" w:hAnsi="Times New Roman" w:cs="Times New Roman"/>
          </w:rPr>
          <w:t>http://www.worldbank.org/en/about/what-we-do</w:t>
        </w:r>
      </w:hyperlink>
      <w:r w:rsidRPr="00F5617C">
        <w:rPr>
          <w:rFonts w:ascii="Times New Roman" w:hAnsi="Times New Roman" w:cs="Times New Roman"/>
        </w:rPr>
        <w:t xml:space="preserve"> </w:t>
      </w:r>
    </w:p>
  </w:footnote>
  <w:footnote w:id="25">
    <w:p w:rsidR="0007049F" w:rsidRPr="00F5617C" w:rsidRDefault="0007049F" w:rsidP="001025A6">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hyperlink r:id="rId21" w:anchor="2" w:history="1">
        <w:r w:rsidRPr="00F5617C">
          <w:rPr>
            <w:rStyle w:val="Hyperlink"/>
            <w:rFonts w:ascii="Times New Roman" w:hAnsi="Times New Roman" w:cs="Times New Roman"/>
          </w:rPr>
          <w:t>http://www.worldbank.org/en/topic/teachers#2</w:t>
        </w:r>
      </w:hyperlink>
      <w:r w:rsidRPr="00F5617C">
        <w:rPr>
          <w:rFonts w:ascii="Times New Roman" w:hAnsi="Times New Roman" w:cs="Times New Roman"/>
        </w:rPr>
        <w:t xml:space="preserve"> </w:t>
      </w:r>
    </w:p>
  </w:footnote>
  <w:footnote w:id="26">
    <w:p w:rsidR="0007049F" w:rsidRPr="00F5617C" w:rsidRDefault="0007049F" w:rsidP="00010590">
      <w:pPr>
        <w:pStyle w:val="FootnoteText"/>
        <w:rPr>
          <w:rFonts w:ascii="Times New Roman" w:hAnsi="Times New Roman" w:cs="Times New Roman"/>
        </w:rPr>
      </w:pPr>
      <w:r w:rsidRPr="00F5617C">
        <w:rPr>
          <w:rStyle w:val="FootnoteReference"/>
          <w:rFonts w:ascii="Times New Roman" w:hAnsi="Times New Roman" w:cs="Times New Roman"/>
        </w:rPr>
        <w:footnoteRef/>
      </w:r>
      <w:r w:rsidRPr="00F5617C">
        <w:rPr>
          <w:rFonts w:ascii="Times New Roman" w:hAnsi="Times New Roman" w:cs="Times New Roman"/>
        </w:rPr>
        <w:t xml:space="preserve"> Tom Murphy, ‘Find Out Some (But Not All) The Secrets Of China's Foreign Aid’, </w:t>
      </w:r>
      <w:r w:rsidRPr="00F5617C">
        <w:rPr>
          <w:rFonts w:ascii="Times New Roman" w:hAnsi="Times New Roman" w:cs="Times New Roman"/>
          <w:i/>
        </w:rPr>
        <w:t>NPR</w:t>
      </w:r>
      <w:r w:rsidRPr="00F5617C">
        <w:rPr>
          <w:rFonts w:ascii="Times New Roman" w:hAnsi="Times New Roman" w:cs="Times New Roman"/>
        </w:rPr>
        <w:t xml:space="preserve">, 31 October 2017, </w:t>
      </w:r>
      <w:hyperlink r:id="rId22" w:history="1">
        <w:r w:rsidRPr="00F5617C">
          <w:rPr>
            <w:rStyle w:val="Hyperlink"/>
            <w:rFonts w:ascii="Times New Roman" w:hAnsi="Times New Roman" w:cs="Times New Roman"/>
          </w:rPr>
          <w:t>https://www.npr.org/sections/goatsandsoda/2017/10/31/560278615/find-out-some-but-not-all-the-secrets-of-chinas-foreign-aid</w:t>
        </w:r>
      </w:hyperlink>
      <w:r w:rsidRPr="00F5617C">
        <w:rPr>
          <w:rFonts w:ascii="Times New Roman" w:hAnsi="Times New Roman" w:cs="Times New Roman"/>
        </w:rPr>
        <w:t xml:space="preserve"> </w:t>
      </w:r>
    </w:p>
  </w:footnote>
  <w:footnote w:id="27">
    <w:p w:rsidR="0007049F" w:rsidRPr="00F5617C" w:rsidRDefault="0007049F" w:rsidP="00FF26CA">
      <w:pPr>
        <w:pStyle w:val="FootnoteText"/>
        <w:rPr>
          <w:rFonts w:ascii="Times New Roman" w:hAnsi="Times New Roman" w:cs="Times New Roman"/>
        </w:rPr>
      </w:pPr>
      <w:r w:rsidRPr="00F5617C">
        <w:rPr>
          <w:rStyle w:val="FootnoteReference"/>
          <w:rFonts w:ascii="Times New Roman" w:hAnsi="Times New Roman" w:cs="Times New Roman"/>
          <w:color w:val="000000" w:themeColor="text1"/>
        </w:rPr>
        <w:footnoteRef/>
      </w:r>
      <w:r w:rsidRPr="00F5617C">
        <w:rPr>
          <w:rFonts w:ascii="Times New Roman" w:hAnsi="Times New Roman" w:cs="Times New Roman"/>
          <w:color w:val="000000" w:themeColor="text1"/>
        </w:rPr>
        <w:t xml:space="preserve"> ‘EU remains the world's leading donor of development assistance: €75.7 billion in 2017’, </w:t>
      </w:r>
      <w:r w:rsidRPr="00F5617C">
        <w:rPr>
          <w:rFonts w:ascii="Times New Roman" w:hAnsi="Times New Roman" w:cs="Times New Roman"/>
          <w:i/>
          <w:color w:val="000000" w:themeColor="text1"/>
        </w:rPr>
        <w:t>European Commission</w:t>
      </w:r>
      <w:r w:rsidRPr="00F5617C">
        <w:rPr>
          <w:rFonts w:ascii="Times New Roman" w:hAnsi="Times New Roman" w:cs="Times New Roman"/>
          <w:color w:val="000000" w:themeColor="text1"/>
        </w:rPr>
        <w:t xml:space="preserve">, 4 October 2018, </w:t>
      </w:r>
      <w:hyperlink r:id="rId23" w:history="1">
        <w:r w:rsidRPr="00F5617C">
          <w:rPr>
            <w:rStyle w:val="Hyperlink"/>
            <w:rFonts w:ascii="Times New Roman" w:hAnsi="Times New Roman" w:cs="Times New Roman"/>
          </w:rPr>
          <w:t>https://ec.europa.eu/europeaid/news-and-events/eu-remains-worlds-leading-donor-development-assistance-eu757-billion-2017_en</w:t>
        </w:r>
      </w:hyperlink>
      <w:r w:rsidRPr="00F5617C">
        <w:rPr>
          <w:rFonts w:ascii="Times New Roman" w:hAnsi="Times New Roman" w:cs="Times New Roman"/>
        </w:rPr>
        <w:t xml:space="preserve"> </w:t>
      </w:r>
    </w:p>
  </w:footnote>
  <w:footnote w:id="28">
    <w:p w:rsidR="0007049F" w:rsidRDefault="0007049F">
      <w:pPr>
        <w:pStyle w:val="FootnoteText"/>
      </w:pPr>
      <w:r w:rsidRPr="00F5617C">
        <w:rPr>
          <w:rStyle w:val="FootnoteReference"/>
          <w:rFonts w:ascii="Times New Roman" w:hAnsi="Times New Roman" w:cs="Times New Roman"/>
        </w:rPr>
        <w:footnoteRef/>
      </w:r>
      <w:r w:rsidRPr="00F5617C">
        <w:rPr>
          <w:rFonts w:ascii="Times New Roman" w:hAnsi="Times New Roman" w:cs="Times New Roman"/>
        </w:rPr>
        <w:t xml:space="preserve"> </w:t>
      </w:r>
      <w:r w:rsidRPr="00F5617C">
        <w:rPr>
          <w:rStyle w:val="HTMLCite"/>
          <w:rFonts w:ascii="Times New Roman" w:hAnsi="Times New Roman" w:cs="Times New Roman"/>
          <w:lang w:val="en"/>
        </w:rPr>
        <w:t>FY 2019 Congressional Budget Justification - Department of State, Foreign Operations, and Related Programs</w:t>
      </w:r>
      <w:r w:rsidRPr="00F5617C">
        <w:rPr>
          <w:rStyle w:val="HTMLCite"/>
          <w:rFonts w:ascii="Times New Roman" w:hAnsi="Times New Roman" w:cs="Times New Roman"/>
          <w:i w:val="0"/>
          <w:lang w:val="en"/>
        </w:rPr>
        <w:t>, Washington, D.C.: U.S. Department of State, 12 February 2018</w:t>
      </w:r>
      <w:r w:rsidRPr="00F5617C">
        <w:rPr>
          <w:rStyle w:val="reference-accessdate"/>
          <w:rFonts w:ascii="Times New Roman" w:hAnsi="Times New Roman" w:cs="Times New Roman"/>
          <w:iCs/>
          <w:lang w:val="en"/>
        </w:rPr>
        <w:t xml:space="preserve">, </w:t>
      </w:r>
      <w:hyperlink r:id="rId24" w:history="1">
        <w:r w:rsidRPr="00F5617C">
          <w:rPr>
            <w:rStyle w:val="Hyperlink"/>
            <w:rFonts w:ascii="Times New Roman" w:hAnsi="Times New Roman" w:cs="Times New Roman"/>
            <w:iCs/>
            <w:lang w:val="en"/>
          </w:rPr>
          <w:t>https://www.state.gov/documents/organization/277155.pdf</w:t>
        </w:r>
      </w:hyperlink>
      <w:r>
        <w:rPr>
          <w:rStyle w:val="reference-accessdate"/>
          <w:i/>
          <w:iCs/>
          <w:sz w:val="18"/>
          <w:szCs w:val="18"/>
          <w:lang w:val="en"/>
        </w:rPr>
        <w:t xml:space="preserve"> </w:t>
      </w:r>
    </w:p>
  </w:footnote>
  <w:footnote w:id="29">
    <w:p w:rsidR="0007049F" w:rsidRPr="00BD5FE4" w:rsidRDefault="0007049F" w:rsidP="0007049F">
      <w:pPr>
        <w:pStyle w:val="FootnoteText"/>
        <w:rPr>
          <w:rFonts w:ascii="Times New Roman" w:hAnsi="Times New Roman" w:cs="Times New Roman"/>
        </w:rPr>
      </w:pPr>
      <w:r w:rsidRPr="00BD5FE4">
        <w:rPr>
          <w:rStyle w:val="FootnoteReference"/>
          <w:rFonts w:ascii="Times New Roman" w:hAnsi="Times New Roman" w:cs="Times New Roman"/>
        </w:rPr>
        <w:footnoteRef/>
      </w:r>
      <w:r w:rsidRPr="00BD5FE4">
        <w:rPr>
          <w:rFonts w:ascii="Times New Roman" w:hAnsi="Times New Roman" w:cs="Times New Roman"/>
        </w:rPr>
        <w:t xml:space="preserve"> UNESCO Adopts New Resolutions on Palestine’, </w:t>
      </w:r>
      <w:r w:rsidRPr="00BD5FE4">
        <w:rPr>
          <w:rFonts w:ascii="Times New Roman" w:hAnsi="Times New Roman" w:cs="Times New Roman"/>
          <w:i/>
        </w:rPr>
        <w:t>IMEMC News</w:t>
      </w:r>
      <w:r w:rsidRPr="00BD5FE4">
        <w:rPr>
          <w:rFonts w:ascii="Times New Roman" w:hAnsi="Times New Roman" w:cs="Times New Roman"/>
        </w:rPr>
        <w:t xml:space="preserve">, 11 October 2018, </w:t>
      </w:r>
      <w:hyperlink r:id="rId25" w:history="1">
        <w:r w:rsidRPr="00BD5FE4">
          <w:rPr>
            <w:rStyle w:val="Hyperlink"/>
            <w:rFonts w:ascii="Times New Roman" w:hAnsi="Times New Roman" w:cs="Times New Roman"/>
          </w:rPr>
          <w:t>http://imemc.org/article/unesco-adopts-new-resolutions-on-palestine/</w:t>
        </w:r>
      </w:hyperlink>
      <w:r w:rsidRPr="00BD5FE4">
        <w:rPr>
          <w:rFonts w:ascii="Times New Roman" w:hAnsi="Times New Roman" w:cs="Times New Roman"/>
        </w:rPr>
        <w:t xml:space="preserve"> ; ‘Newspapers review: UNESCO’s resolutions on Occupied Palestine focus of dailies’, </w:t>
      </w:r>
      <w:r w:rsidRPr="00BD5FE4">
        <w:rPr>
          <w:rFonts w:ascii="Times New Roman" w:hAnsi="Times New Roman" w:cs="Times New Roman"/>
          <w:i/>
        </w:rPr>
        <w:t>WAFA</w:t>
      </w:r>
      <w:r w:rsidRPr="00BD5FE4">
        <w:rPr>
          <w:rFonts w:ascii="Times New Roman" w:hAnsi="Times New Roman" w:cs="Times New Roman"/>
        </w:rPr>
        <w:t xml:space="preserve">, 11 October 2018, </w:t>
      </w:r>
      <w:hyperlink r:id="rId26" w:history="1">
        <w:r w:rsidRPr="00BD5FE4">
          <w:rPr>
            <w:rStyle w:val="Hyperlink"/>
            <w:rFonts w:ascii="Times New Roman" w:hAnsi="Times New Roman" w:cs="Times New Roman"/>
          </w:rPr>
          <w:t>http://english.wafa.ps/page.aspx?id=80FFQ0a105071627694a80FFQ0</w:t>
        </w:r>
      </w:hyperlink>
    </w:p>
  </w:footnote>
  <w:footnote w:id="30">
    <w:p w:rsidR="0007049F" w:rsidRDefault="0007049F" w:rsidP="0007049F">
      <w:pPr>
        <w:pStyle w:val="FootnoteText"/>
      </w:pPr>
      <w:r w:rsidRPr="00BD5FE4">
        <w:rPr>
          <w:rStyle w:val="FootnoteReference"/>
          <w:rFonts w:ascii="Times New Roman" w:hAnsi="Times New Roman" w:cs="Times New Roman"/>
        </w:rPr>
        <w:footnoteRef/>
      </w:r>
      <w:r w:rsidRPr="00BD5FE4">
        <w:rPr>
          <w:rFonts w:ascii="Times New Roman" w:hAnsi="Times New Roman" w:cs="Times New Roman"/>
        </w:rPr>
        <w:t xml:space="preserve"> Gardiner Harris and Steven Erlanger, ‘U.S. will withdraw from </w:t>
      </w:r>
      <w:r w:rsidR="00A755C2" w:rsidRPr="00BD5FE4">
        <w:rPr>
          <w:rFonts w:ascii="Times New Roman" w:hAnsi="Times New Roman" w:cs="Times New Roman"/>
        </w:rPr>
        <w:t>UNESCO</w:t>
      </w:r>
      <w:r w:rsidRPr="00BD5FE4">
        <w:rPr>
          <w:rFonts w:ascii="Times New Roman" w:hAnsi="Times New Roman" w:cs="Times New Roman"/>
        </w:rPr>
        <w:t xml:space="preserve">, Citing Its ‘Anti-Israel Bias’, </w:t>
      </w:r>
      <w:r w:rsidRPr="00BD5FE4">
        <w:rPr>
          <w:rFonts w:ascii="Times New Roman" w:hAnsi="Times New Roman" w:cs="Times New Roman"/>
          <w:i/>
        </w:rPr>
        <w:t>New York Times,</w:t>
      </w:r>
      <w:r w:rsidRPr="00BD5FE4">
        <w:rPr>
          <w:rFonts w:ascii="Times New Roman" w:hAnsi="Times New Roman" w:cs="Times New Roman"/>
        </w:rPr>
        <w:t xml:space="preserve"> 12 October 2018, </w:t>
      </w:r>
      <w:hyperlink r:id="rId27" w:history="1">
        <w:r w:rsidRPr="00BD5FE4">
          <w:rPr>
            <w:rStyle w:val="Hyperlink"/>
            <w:rFonts w:ascii="Times New Roman" w:hAnsi="Times New Roman" w:cs="Times New Roman"/>
          </w:rPr>
          <w:t>https://www.nytimes.com/2017/10/12/us/politics/trump-unesco-withdrawal.html</w:t>
        </w:r>
      </w:hyperlink>
      <w:r>
        <w:t xml:space="preserve"> </w:t>
      </w:r>
    </w:p>
  </w:footnote>
  <w:footnote w:id="31">
    <w:p w:rsidR="0007049F" w:rsidRPr="000E331E" w:rsidRDefault="0007049F" w:rsidP="0007049F">
      <w:pPr>
        <w:rPr>
          <w:rFonts w:ascii="Times New Roman" w:hAnsi="Times New Roman" w:cs="Times New Roman"/>
          <w:sz w:val="20"/>
          <w:szCs w:val="20"/>
        </w:rPr>
      </w:pPr>
      <w:r w:rsidRPr="000E331E">
        <w:rPr>
          <w:rStyle w:val="FootnoteReference"/>
          <w:rFonts w:ascii="Times New Roman" w:hAnsi="Times New Roman" w:cs="Times New Roman"/>
          <w:sz w:val="20"/>
          <w:szCs w:val="20"/>
        </w:rPr>
        <w:footnoteRef/>
      </w:r>
      <w:r w:rsidRPr="000E331E">
        <w:rPr>
          <w:rFonts w:ascii="Times New Roman" w:hAnsi="Times New Roman" w:cs="Times New Roman"/>
          <w:sz w:val="20"/>
          <w:szCs w:val="20"/>
        </w:rPr>
        <w:t xml:space="preserve"> ‘The United States withdraws from UNESCO’, </w:t>
      </w:r>
      <w:r w:rsidRPr="000E331E">
        <w:rPr>
          <w:rFonts w:ascii="Times New Roman" w:hAnsi="Times New Roman" w:cs="Times New Roman"/>
          <w:i/>
          <w:sz w:val="20"/>
          <w:szCs w:val="20"/>
        </w:rPr>
        <w:t>U.S. Department of State</w:t>
      </w:r>
      <w:r w:rsidRPr="000E331E">
        <w:rPr>
          <w:rFonts w:ascii="Times New Roman" w:hAnsi="Times New Roman" w:cs="Times New Roman"/>
          <w:sz w:val="20"/>
          <w:szCs w:val="20"/>
        </w:rPr>
        <w:t xml:space="preserve">, 12 October 2017, </w:t>
      </w:r>
      <w:hyperlink r:id="rId28" w:history="1">
        <w:r w:rsidRPr="000E331E">
          <w:rPr>
            <w:rStyle w:val="Hyperlink"/>
            <w:rFonts w:ascii="Times New Roman" w:hAnsi="Times New Roman" w:cs="Times New Roman"/>
            <w:sz w:val="20"/>
            <w:szCs w:val="20"/>
          </w:rPr>
          <w:t>https://www.state.gov/r/pa/prs/ps/2017/10/274748.htm</w:t>
        </w:r>
      </w:hyperlink>
      <w:r w:rsidRPr="000E331E">
        <w:rPr>
          <w:rFonts w:ascii="Times New Roman" w:hAnsi="Times New Roman" w:cs="Times New Roman"/>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9350"/>
    </w:tblGrid>
    <w:tr w:rsidR="0007049F" w:rsidTr="0007049F">
      <w:tc>
        <w:tcPr>
          <w:tcW w:w="9350" w:type="dxa"/>
        </w:tcPr>
        <w:p w:rsidR="0007049F" w:rsidRPr="001B1E2C" w:rsidRDefault="0007049F" w:rsidP="001025A6">
          <w:pPr>
            <w:rPr>
              <w:rFonts w:ascii="Times New Roman" w:hAnsi="Times New Roman" w:cs="Times New Roman"/>
              <w:color w:val="2F5496" w:themeColor="accent5" w:themeShade="BF"/>
              <w:sz w:val="22"/>
              <w:szCs w:val="22"/>
            </w:rPr>
          </w:pPr>
          <w:r>
            <w:rPr>
              <w:rFonts w:ascii="Helvetica" w:hAnsi="Helvetica" w:cs="Helvetica"/>
              <w:noProof/>
            </w:rPr>
            <w:drawing>
              <wp:anchor distT="0" distB="0" distL="114300" distR="114300" simplePos="0" relativeHeight="251666432" behindDoc="1" locked="0" layoutInCell="1" allowOverlap="1" wp14:anchorId="744FE0D0" wp14:editId="37708CF7">
                <wp:simplePos x="0" y="0"/>
                <wp:positionH relativeFrom="column">
                  <wp:posOffset>4829810</wp:posOffset>
                </wp:positionH>
                <wp:positionV relativeFrom="paragraph">
                  <wp:posOffset>77470</wp:posOffset>
                </wp:positionV>
                <wp:extent cx="945515" cy="396240"/>
                <wp:effectExtent l="0" t="0" r="698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5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A80">
            <w:rPr>
              <w:rFonts w:ascii="Segoe UI" w:hAnsi="Segoe UI" w:cs="Segoe UI"/>
              <w:noProof/>
              <w:color w:val="212121"/>
              <w:sz w:val="23"/>
              <w:szCs w:val="23"/>
              <w:shd w:val="clear" w:color="auto" w:fill="FFFFFF"/>
            </w:rPr>
            <w:drawing>
              <wp:anchor distT="0" distB="0" distL="114300" distR="114300" simplePos="0" relativeHeight="251665408" behindDoc="1" locked="0" layoutInCell="1" allowOverlap="1" wp14:anchorId="73DCADE1" wp14:editId="74077BE2">
                <wp:simplePos x="0" y="0"/>
                <wp:positionH relativeFrom="column">
                  <wp:posOffset>-31750</wp:posOffset>
                </wp:positionH>
                <wp:positionV relativeFrom="paragraph">
                  <wp:posOffset>16510</wp:posOffset>
                </wp:positionV>
                <wp:extent cx="640080" cy="543560"/>
                <wp:effectExtent l="0" t="0" r="762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40080" cy="543560"/>
                        </a:xfrm>
                        <a:prstGeom prst="rect">
                          <a:avLst/>
                        </a:prstGeom>
                      </pic:spPr>
                    </pic:pic>
                  </a:graphicData>
                </a:graphic>
                <wp14:sizeRelH relativeFrom="page">
                  <wp14:pctWidth>0</wp14:pctWidth>
                </wp14:sizeRelH>
                <wp14:sizeRelV relativeFrom="page">
                  <wp14:pctHeight>0</wp14:pctHeight>
                </wp14:sizeRelV>
              </wp:anchor>
            </w:drawing>
          </w:r>
        </w:p>
        <w:p w:rsidR="0007049F" w:rsidRPr="001B1E2C" w:rsidRDefault="0007049F" w:rsidP="001025A6">
          <w:pPr>
            <w:jc w:val="center"/>
            <w:rPr>
              <w:rFonts w:ascii="Times New Roman" w:hAnsi="Times New Roman" w:cs="Times New Roman"/>
              <w:color w:val="2F5496" w:themeColor="accent5" w:themeShade="BF"/>
              <w:sz w:val="22"/>
              <w:szCs w:val="22"/>
            </w:rPr>
          </w:pPr>
          <w:r w:rsidRPr="001B1E2C">
            <w:rPr>
              <w:rFonts w:ascii="Times New Roman" w:hAnsi="Times New Roman" w:cs="Times New Roman"/>
              <w:color w:val="2F5496" w:themeColor="accent5" w:themeShade="BF"/>
              <w:sz w:val="22"/>
              <w:szCs w:val="22"/>
            </w:rPr>
            <w:t>ODUMUNC 2019 Issue Brief for the</w:t>
          </w:r>
        </w:p>
        <w:p w:rsidR="0007049F" w:rsidRPr="001B1E2C" w:rsidRDefault="0007049F" w:rsidP="001025A6">
          <w:pPr>
            <w:jc w:val="center"/>
            <w:rPr>
              <w:rFonts w:ascii="Times New Roman" w:hAnsi="Times New Roman" w:cs="Times New Roman"/>
              <w:color w:val="2F5496" w:themeColor="accent5" w:themeShade="BF"/>
              <w:sz w:val="22"/>
              <w:szCs w:val="22"/>
            </w:rPr>
          </w:pPr>
          <w:r>
            <w:rPr>
              <w:rFonts w:ascii="Times New Roman" w:hAnsi="Times New Roman" w:cs="Times New Roman"/>
              <w:color w:val="2F5496" w:themeColor="accent5" w:themeShade="BF"/>
              <w:sz w:val="22"/>
              <w:szCs w:val="22"/>
            </w:rPr>
            <w:t>United Nations Educational, Scientific and Cultural Organization</w:t>
          </w:r>
        </w:p>
        <w:p w:rsidR="0007049F" w:rsidRDefault="0007049F" w:rsidP="001025A6">
          <w:pPr>
            <w:jc w:val="center"/>
            <w:rPr>
              <w:rFonts w:ascii="Times New Roman" w:hAnsi="Times New Roman" w:cs="Times New Roman"/>
              <w:b/>
              <w:bCs/>
              <w:color w:val="2F5496" w:themeColor="accent5" w:themeShade="BF"/>
              <w:sz w:val="32"/>
              <w:szCs w:val="32"/>
            </w:rPr>
          </w:pPr>
        </w:p>
        <w:p w:rsidR="0007049F" w:rsidRDefault="0007049F" w:rsidP="001025A6">
          <w:pPr>
            <w:jc w:val="center"/>
            <w:rPr>
              <w:rFonts w:ascii="Times New Roman" w:hAnsi="Times New Roman" w:cs="Times New Roman"/>
              <w:b/>
              <w:bCs/>
              <w:color w:val="2F5496" w:themeColor="accent5" w:themeShade="BF"/>
              <w:sz w:val="32"/>
              <w:szCs w:val="32"/>
            </w:rPr>
          </w:pPr>
          <w:r w:rsidRPr="00863537">
            <w:rPr>
              <w:rFonts w:ascii="Times New Roman" w:hAnsi="Times New Roman" w:cs="Times New Roman"/>
              <w:b/>
              <w:bCs/>
              <w:color w:val="2F5496" w:themeColor="accent5" w:themeShade="BF"/>
              <w:sz w:val="32"/>
              <w:szCs w:val="32"/>
            </w:rPr>
            <w:t xml:space="preserve">Promoting Quality Education in </w:t>
          </w:r>
        </w:p>
        <w:p w:rsidR="0007049F" w:rsidRPr="00AF0B82" w:rsidRDefault="0007049F" w:rsidP="001025A6">
          <w:pPr>
            <w:jc w:val="center"/>
            <w:rPr>
              <w:rFonts w:ascii="Times New Roman" w:hAnsi="Times New Roman" w:cs="Times New Roman"/>
              <w:color w:val="2F5496" w:themeColor="accent5" w:themeShade="BF"/>
              <w:sz w:val="32"/>
              <w:szCs w:val="32"/>
            </w:rPr>
          </w:pPr>
          <w:r w:rsidRPr="00863537">
            <w:rPr>
              <w:rFonts w:ascii="Times New Roman" w:hAnsi="Times New Roman" w:cs="Times New Roman"/>
              <w:b/>
              <w:bCs/>
              <w:color w:val="2F5496" w:themeColor="accent5" w:themeShade="BF"/>
              <w:sz w:val="32"/>
              <w:szCs w:val="32"/>
            </w:rPr>
            <w:t>Rural and Developing Communities</w:t>
          </w:r>
          <w:r w:rsidRPr="00AF0B82">
            <w:rPr>
              <w:rFonts w:ascii="Times New Roman" w:hAnsi="Times New Roman" w:cs="Times New Roman"/>
              <w:b/>
              <w:bCs/>
              <w:color w:val="2F5496" w:themeColor="accent5" w:themeShade="BF"/>
              <w:sz w:val="32"/>
              <w:szCs w:val="32"/>
            </w:rPr>
            <w:t> </w:t>
          </w:r>
        </w:p>
        <w:p w:rsidR="0007049F" w:rsidRDefault="0007049F" w:rsidP="001025A6">
          <w:pPr>
            <w:jc w:val="center"/>
            <w:rPr>
              <w:rFonts w:ascii="Times New Roman" w:hAnsi="Times New Roman" w:cs="Times New Roman"/>
              <w:i/>
              <w:color w:val="2F5496" w:themeColor="accent5" w:themeShade="BF"/>
            </w:rPr>
          </w:pPr>
        </w:p>
        <w:p w:rsidR="0007049F" w:rsidRPr="001025A6" w:rsidRDefault="0007049F" w:rsidP="001025A6">
          <w:pPr>
            <w:jc w:val="center"/>
            <w:rPr>
              <w:rFonts w:ascii="Times New Roman" w:hAnsi="Times New Roman" w:cs="Times New Roman"/>
              <w:i/>
              <w:color w:val="2F5496" w:themeColor="accent5" w:themeShade="BF"/>
              <w:sz w:val="22"/>
              <w:szCs w:val="22"/>
            </w:rPr>
          </w:pPr>
          <w:r w:rsidRPr="001025A6">
            <w:rPr>
              <w:rFonts w:ascii="Times New Roman" w:hAnsi="Times New Roman" w:cs="Times New Roman"/>
              <w:i/>
              <w:color w:val="2F5496" w:themeColor="accent5" w:themeShade="BF"/>
              <w:sz w:val="22"/>
              <w:szCs w:val="22"/>
            </w:rPr>
            <w:t xml:space="preserve">by Amanda Crocker </w:t>
          </w:r>
        </w:p>
        <w:p w:rsidR="0007049F" w:rsidRPr="001025A6" w:rsidRDefault="0007049F" w:rsidP="001025A6">
          <w:pPr>
            <w:jc w:val="center"/>
            <w:rPr>
              <w:rFonts w:ascii="Times New Roman" w:hAnsi="Times New Roman" w:cs="Times New Roman"/>
              <w:i/>
              <w:color w:val="2F5496" w:themeColor="accent5" w:themeShade="BF"/>
              <w:sz w:val="22"/>
              <w:szCs w:val="22"/>
            </w:rPr>
          </w:pPr>
          <w:r w:rsidRPr="001025A6">
            <w:rPr>
              <w:rFonts w:ascii="Times New Roman" w:hAnsi="Times New Roman" w:cs="Times New Roman"/>
              <w:i/>
              <w:color w:val="2F5496" w:themeColor="accent5" w:themeShade="BF"/>
              <w:sz w:val="22"/>
              <w:szCs w:val="22"/>
            </w:rPr>
            <w:t>ODU Model United Nations Society</w:t>
          </w:r>
        </w:p>
        <w:p w:rsidR="0007049F" w:rsidRDefault="0007049F" w:rsidP="001025A6">
          <w:pPr>
            <w:rPr>
              <w:rFonts w:ascii="Segoe UI" w:eastAsia="Times New Roman" w:hAnsi="Segoe UI" w:cs="Segoe UI"/>
              <w:color w:val="212121"/>
              <w:sz w:val="23"/>
              <w:szCs w:val="23"/>
              <w:shd w:val="clear" w:color="auto" w:fill="FFFFFF"/>
            </w:rPr>
          </w:pPr>
        </w:p>
      </w:tc>
    </w:tr>
  </w:tbl>
  <w:p w:rsidR="0007049F" w:rsidRDefault="000704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49F" w:rsidRDefault="0007049F" w:rsidP="001025A6">
    <w:pPr>
      <w:pStyle w:val="Header"/>
    </w:pPr>
  </w:p>
  <w:tbl>
    <w:tblPr>
      <w:tblStyle w:val="TableGrid"/>
      <w:tblW w:w="0" w:type="auto"/>
      <w:tblLook w:val="04A0" w:firstRow="1" w:lastRow="0" w:firstColumn="1" w:lastColumn="0" w:noHBand="0" w:noVBand="1"/>
    </w:tblPr>
    <w:tblGrid>
      <w:gridCol w:w="9350"/>
    </w:tblGrid>
    <w:tr w:rsidR="0007049F" w:rsidTr="0007049F">
      <w:tc>
        <w:tcPr>
          <w:tcW w:w="9350" w:type="dxa"/>
        </w:tcPr>
        <w:p w:rsidR="0007049F" w:rsidRPr="001B1E2C" w:rsidRDefault="0007049F" w:rsidP="001025A6">
          <w:pPr>
            <w:rPr>
              <w:rFonts w:ascii="Times New Roman" w:hAnsi="Times New Roman" w:cs="Times New Roman"/>
              <w:color w:val="2F5496" w:themeColor="accent5" w:themeShade="BF"/>
              <w:sz w:val="22"/>
              <w:szCs w:val="22"/>
            </w:rPr>
          </w:pPr>
          <w:r>
            <w:rPr>
              <w:rFonts w:ascii="Helvetica" w:hAnsi="Helvetica" w:cs="Helvetica"/>
              <w:noProof/>
            </w:rPr>
            <w:drawing>
              <wp:anchor distT="0" distB="0" distL="114300" distR="114300" simplePos="0" relativeHeight="251660288" behindDoc="1" locked="0" layoutInCell="1" allowOverlap="1" wp14:anchorId="4476D797" wp14:editId="1E39A37C">
                <wp:simplePos x="0" y="0"/>
                <wp:positionH relativeFrom="column">
                  <wp:posOffset>4829810</wp:posOffset>
                </wp:positionH>
                <wp:positionV relativeFrom="paragraph">
                  <wp:posOffset>77470</wp:posOffset>
                </wp:positionV>
                <wp:extent cx="945515" cy="396240"/>
                <wp:effectExtent l="0" t="0" r="6985"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5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A80">
            <w:rPr>
              <w:rFonts w:ascii="Segoe UI" w:hAnsi="Segoe UI" w:cs="Segoe UI"/>
              <w:noProof/>
              <w:color w:val="212121"/>
              <w:sz w:val="23"/>
              <w:szCs w:val="23"/>
              <w:shd w:val="clear" w:color="auto" w:fill="FFFFFF"/>
            </w:rPr>
            <w:drawing>
              <wp:anchor distT="0" distB="0" distL="114300" distR="114300" simplePos="0" relativeHeight="251659264" behindDoc="1" locked="0" layoutInCell="1" allowOverlap="1" wp14:anchorId="2441878B" wp14:editId="00F99B85">
                <wp:simplePos x="0" y="0"/>
                <wp:positionH relativeFrom="column">
                  <wp:posOffset>-31750</wp:posOffset>
                </wp:positionH>
                <wp:positionV relativeFrom="paragraph">
                  <wp:posOffset>16510</wp:posOffset>
                </wp:positionV>
                <wp:extent cx="640080" cy="543560"/>
                <wp:effectExtent l="0" t="0" r="7620"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40080" cy="543560"/>
                        </a:xfrm>
                        <a:prstGeom prst="rect">
                          <a:avLst/>
                        </a:prstGeom>
                      </pic:spPr>
                    </pic:pic>
                  </a:graphicData>
                </a:graphic>
                <wp14:sizeRelH relativeFrom="page">
                  <wp14:pctWidth>0</wp14:pctWidth>
                </wp14:sizeRelH>
                <wp14:sizeRelV relativeFrom="page">
                  <wp14:pctHeight>0</wp14:pctHeight>
                </wp14:sizeRelV>
              </wp:anchor>
            </w:drawing>
          </w:r>
        </w:p>
        <w:p w:rsidR="0007049F" w:rsidRDefault="0007049F" w:rsidP="001025A6">
          <w:pPr>
            <w:jc w:val="center"/>
            <w:rPr>
              <w:rFonts w:ascii="Times New Roman" w:hAnsi="Times New Roman" w:cs="Times New Roman"/>
              <w:b/>
              <w:bCs/>
              <w:color w:val="2F5496" w:themeColor="accent5" w:themeShade="BF"/>
              <w:sz w:val="32"/>
              <w:szCs w:val="32"/>
            </w:rPr>
          </w:pPr>
          <w:r w:rsidRPr="00863537">
            <w:rPr>
              <w:rFonts w:ascii="Times New Roman" w:hAnsi="Times New Roman" w:cs="Times New Roman"/>
              <w:b/>
              <w:bCs/>
              <w:color w:val="2F5496" w:themeColor="accent5" w:themeShade="BF"/>
              <w:sz w:val="32"/>
              <w:szCs w:val="32"/>
            </w:rPr>
            <w:t xml:space="preserve">Promoting Quality Education in </w:t>
          </w:r>
        </w:p>
        <w:p w:rsidR="0007049F" w:rsidRPr="00AF0B82" w:rsidRDefault="0007049F" w:rsidP="001025A6">
          <w:pPr>
            <w:jc w:val="center"/>
            <w:rPr>
              <w:rFonts w:ascii="Times New Roman" w:hAnsi="Times New Roman" w:cs="Times New Roman"/>
              <w:color w:val="2F5496" w:themeColor="accent5" w:themeShade="BF"/>
              <w:sz w:val="32"/>
              <w:szCs w:val="32"/>
            </w:rPr>
          </w:pPr>
          <w:r w:rsidRPr="00863537">
            <w:rPr>
              <w:rFonts w:ascii="Times New Roman" w:hAnsi="Times New Roman" w:cs="Times New Roman"/>
              <w:b/>
              <w:bCs/>
              <w:color w:val="2F5496" w:themeColor="accent5" w:themeShade="BF"/>
              <w:sz w:val="32"/>
              <w:szCs w:val="32"/>
            </w:rPr>
            <w:t>Rural and Developing Communities</w:t>
          </w:r>
          <w:r w:rsidRPr="00AF0B82">
            <w:rPr>
              <w:rFonts w:ascii="Times New Roman" w:hAnsi="Times New Roman" w:cs="Times New Roman"/>
              <w:b/>
              <w:bCs/>
              <w:color w:val="2F5496" w:themeColor="accent5" w:themeShade="BF"/>
              <w:sz w:val="32"/>
              <w:szCs w:val="32"/>
            </w:rPr>
            <w:t> </w:t>
          </w:r>
        </w:p>
        <w:p w:rsidR="0007049F" w:rsidRDefault="0007049F" w:rsidP="001025A6">
          <w:pPr>
            <w:rPr>
              <w:rFonts w:ascii="Segoe UI" w:eastAsia="Times New Roman" w:hAnsi="Segoe UI" w:cs="Segoe UI"/>
              <w:color w:val="212121"/>
              <w:sz w:val="23"/>
              <w:szCs w:val="23"/>
              <w:shd w:val="clear" w:color="auto" w:fill="FFFFFF"/>
            </w:rPr>
          </w:pPr>
        </w:p>
      </w:tc>
    </w:tr>
  </w:tbl>
  <w:p w:rsidR="0007049F" w:rsidRDefault="000704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49F" w:rsidRDefault="0007049F" w:rsidP="001025A6">
    <w:pPr>
      <w:pStyle w:val="Header"/>
    </w:pPr>
  </w:p>
  <w:tbl>
    <w:tblPr>
      <w:tblStyle w:val="TableGrid"/>
      <w:tblW w:w="0" w:type="auto"/>
      <w:tblLook w:val="04A0" w:firstRow="1" w:lastRow="0" w:firstColumn="1" w:lastColumn="0" w:noHBand="0" w:noVBand="1"/>
    </w:tblPr>
    <w:tblGrid>
      <w:gridCol w:w="9350"/>
    </w:tblGrid>
    <w:tr w:rsidR="0007049F" w:rsidTr="0007049F">
      <w:tc>
        <w:tcPr>
          <w:tcW w:w="9350" w:type="dxa"/>
        </w:tcPr>
        <w:p w:rsidR="0007049F" w:rsidRPr="001B1E2C" w:rsidRDefault="0007049F" w:rsidP="001025A6">
          <w:pPr>
            <w:rPr>
              <w:rFonts w:ascii="Times New Roman" w:hAnsi="Times New Roman" w:cs="Times New Roman"/>
              <w:color w:val="2F5496" w:themeColor="accent5" w:themeShade="BF"/>
              <w:sz w:val="22"/>
              <w:szCs w:val="22"/>
            </w:rPr>
          </w:pPr>
          <w:r>
            <w:rPr>
              <w:rFonts w:ascii="Helvetica" w:hAnsi="Helvetica" w:cs="Helvetica"/>
              <w:noProof/>
            </w:rPr>
            <w:drawing>
              <wp:anchor distT="0" distB="0" distL="114300" distR="114300" simplePos="0" relativeHeight="251663360" behindDoc="1" locked="0" layoutInCell="1" allowOverlap="1" wp14:anchorId="4476D797" wp14:editId="1E39A37C">
                <wp:simplePos x="0" y="0"/>
                <wp:positionH relativeFrom="column">
                  <wp:posOffset>4829810</wp:posOffset>
                </wp:positionH>
                <wp:positionV relativeFrom="paragraph">
                  <wp:posOffset>77470</wp:posOffset>
                </wp:positionV>
                <wp:extent cx="945515" cy="396240"/>
                <wp:effectExtent l="0" t="0" r="698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5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A80">
            <w:rPr>
              <w:rFonts w:ascii="Segoe UI" w:hAnsi="Segoe UI" w:cs="Segoe UI"/>
              <w:noProof/>
              <w:color w:val="212121"/>
              <w:sz w:val="23"/>
              <w:szCs w:val="23"/>
              <w:shd w:val="clear" w:color="auto" w:fill="FFFFFF"/>
            </w:rPr>
            <w:drawing>
              <wp:anchor distT="0" distB="0" distL="114300" distR="114300" simplePos="0" relativeHeight="251662336" behindDoc="1" locked="0" layoutInCell="1" allowOverlap="1" wp14:anchorId="2441878B" wp14:editId="00F99B85">
                <wp:simplePos x="0" y="0"/>
                <wp:positionH relativeFrom="column">
                  <wp:posOffset>-31750</wp:posOffset>
                </wp:positionH>
                <wp:positionV relativeFrom="paragraph">
                  <wp:posOffset>16510</wp:posOffset>
                </wp:positionV>
                <wp:extent cx="640080" cy="543560"/>
                <wp:effectExtent l="0" t="0" r="762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40080" cy="543560"/>
                        </a:xfrm>
                        <a:prstGeom prst="rect">
                          <a:avLst/>
                        </a:prstGeom>
                      </pic:spPr>
                    </pic:pic>
                  </a:graphicData>
                </a:graphic>
                <wp14:sizeRelH relativeFrom="page">
                  <wp14:pctWidth>0</wp14:pctWidth>
                </wp14:sizeRelH>
                <wp14:sizeRelV relativeFrom="page">
                  <wp14:pctHeight>0</wp14:pctHeight>
                </wp14:sizeRelV>
              </wp:anchor>
            </w:drawing>
          </w:r>
        </w:p>
        <w:p w:rsidR="0007049F" w:rsidRDefault="0007049F" w:rsidP="001025A6">
          <w:pPr>
            <w:jc w:val="center"/>
            <w:rPr>
              <w:rFonts w:ascii="Times New Roman" w:hAnsi="Times New Roman" w:cs="Times New Roman"/>
              <w:b/>
              <w:bCs/>
              <w:color w:val="2F5496" w:themeColor="accent5" w:themeShade="BF"/>
              <w:sz w:val="32"/>
              <w:szCs w:val="32"/>
            </w:rPr>
          </w:pPr>
          <w:r w:rsidRPr="00863537">
            <w:rPr>
              <w:rFonts w:ascii="Times New Roman" w:hAnsi="Times New Roman" w:cs="Times New Roman"/>
              <w:b/>
              <w:bCs/>
              <w:color w:val="2F5496" w:themeColor="accent5" w:themeShade="BF"/>
              <w:sz w:val="32"/>
              <w:szCs w:val="32"/>
            </w:rPr>
            <w:t xml:space="preserve">Promoting Quality Education in </w:t>
          </w:r>
        </w:p>
        <w:p w:rsidR="0007049F" w:rsidRPr="00AF0B82" w:rsidRDefault="0007049F" w:rsidP="001025A6">
          <w:pPr>
            <w:jc w:val="center"/>
            <w:rPr>
              <w:rFonts w:ascii="Times New Roman" w:hAnsi="Times New Roman" w:cs="Times New Roman"/>
              <w:color w:val="2F5496" w:themeColor="accent5" w:themeShade="BF"/>
              <w:sz w:val="32"/>
              <w:szCs w:val="32"/>
            </w:rPr>
          </w:pPr>
          <w:r w:rsidRPr="00863537">
            <w:rPr>
              <w:rFonts w:ascii="Times New Roman" w:hAnsi="Times New Roman" w:cs="Times New Roman"/>
              <w:b/>
              <w:bCs/>
              <w:color w:val="2F5496" w:themeColor="accent5" w:themeShade="BF"/>
              <w:sz w:val="32"/>
              <w:szCs w:val="32"/>
            </w:rPr>
            <w:t>Rural and Developing Communities</w:t>
          </w:r>
          <w:r w:rsidRPr="00AF0B82">
            <w:rPr>
              <w:rFonts w:ascii="Times New Roman" w:hAnsi="Times New Roman" w:cs="Times New Roman"/>
              <w:b/>
              <w:bCs/>
              <w:color w:val="2F5496" w:themeColor="accent5" w:themeShade="BF"/>
              <w:sz w:val="32"/>
              <w:szCs w:val="32"/>
            </w:rPr>
            <w:t> </w:t>
          </w:r>
        </w:p>
        <w:p w:rsidR="0007049F" w:rsidRDefault="0007049F" w:rsidP="001025A6">
          <w:pPr>
            <w:rPr>
              <w:rFonts w:ascii="Segoe UI" w:eastAsia="Times New Roman" w:hAnsi="Segoe UI" w:cs="Segoe UI"/>
              <w:color w:val="212121"/>
              <w:sz w:val="23"/>
              <w:szCs w:val="23"/>
              <w:shd w:val="clear" w:color="auto" w:fill="FFFFFF"/>
            </w:rPr>
          </w:pPr>
        </w:p>
      </w:tc>
    </w:tr>
  </w:tbl>
  <w:p w:rsidR="0007049F" w:rsidRDefault="000704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D0C32"/>
    <w:multiLevelType w:val="hybridMultilevel"/>
    <w:tmpl w:val="EEBC4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9F077F"/>
    <w:multiLevelType w:val="hybridMultilevel"/>
    <w:tmpl w:val="9EA49FD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676B387C"/>
    <w:multiLevelType w:val="hybridMultilevel"/>
    <w:tmpl w:val="4BD48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5A6"/>
    <w:rsid w:val="00006464"/>
    <w:rsid w:val="00010590"/>
    <w:rsid w:val="00011805"/>
    <w:rsid w:val="0002118D"/>
    <w:rsid w:val="00061EFB"/>
    <w:rsid w:val="0007049F"/>
    <w:rsid w:val="00084FEC"/>
    <w:rsid w:val="000C6377"/>
    <w:rsid w:val="000D4EDA"/>
    <w:rsid w:val="001025A6"/>
    <w:rsid w:val="00153382"/>
    <w:rsid w:val="001A3F46"/>
    <w:rsid w:val="001E3181"/>
    <w:rsid w:val="001F480D"/>
    <w:rsid w:val="00261C6A"/>
    <w:rsid w:val="00287F38"/>
    <w:rsid w:val="00301727"/>
    <w:rsid w:val="003B7344"/>
    <w:rsid w:val="00417A3A"/>
    <w:rsid w:val="00442031"/>
    <w:rsid w:val="004C4A9D"/>
    <w:rsid w:val="004D3FB9"/>
    <w:rsid w:val="004D5C52"/>
    <w:rsid w:val="00573484"/>
    <w:rsid w:val="0058669D"/>
    <w:rsid w:val="005A40C5"/>
    <w:rsid w:val="005B53B8"/>
    <w:rsid w:val="005F6DB4"/>
    <w:rsid w:val="00643B55"/>
    <w:rsid w:val="006D3E6F"/>
    <w:rsid w:val="006E5040"/>
    <w:rsid w:val="006F1887"/>
    <w:rsid w:val="007802EE"/>
    <w:rsid w:val="007F76F3"/>
    <w:rsid w:val="00801678"/>
    <w:rsid w:val="008607A0"/>
    <w:rsid w:val="00955512"/>
    <w:rsid w:val="00960893"/>
    <w:rsid w:val="0099102E"/>
    <w:rsid w:val="009A3959"/>
    <w:rsid w:val="009E29E0"/>
    <w:rsid w:val="009E63FC"/>
    <w:rsid w:val="009F3722"/>
    <w:rsid w:val="009F41D1"/>
    <w:rsid w:val="00A2472C"/>
    <w:rsid w:val="00A66B63"/>
    <w:rsid w:val="00A755C2"/>
    <w:rsid w:val="00A870FF"/>
    <w:rsid w:val="00AA3B09"/>
    <w:rsid w:val="00AB306E"/>
    <w:rsid w:val="00B10446"/>
    <w:rsid w:val="00B837F3"/>
    <w:rsid w:val="00C31D2A"/>
    <w:rsid w:val="00C73C13"/>
    <w:rsid w:val="00CF39D3"/>
    <w:rsid w:val="00CF488A"/>
    <w:rsid w:val="00D135EB"/>
    <w:rsid w:val="00D37F17"/>
    <w:rsid w:val="00D85FCB"/>
    <w:rsid w:val="00DB2541"/>
    <w:rsid w:val="00E27D62"/>
    <w:rsid w:val="00E5653F"/>
    <w:rsid w:val="00E72B83"/>
    <w:rsid w:val="00E86817"/>
    <w:rsid w:val="00EB38E6"/>
    <w:rsid w:val="00F437E9"/>
    <w:rsid w:val="00F5617C"/>
    <w:rsid w:val="00FA1CF7"/>
    <w:rsid w:val="00FD1B44"/>
    <w:rsid w:val="00FF2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1A582"/>
  <w15:chartTrackingRefBased/>
  <w15:docId w15:val="{0CA31FB5-8F34-4303-9826-1795144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25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5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5A6"/>
  </w:style>
  <w:style w:type="paragraph" w:styleId="Footer">
    <w:name w:val="footer"/>
    <w:basedOn w:val="Normal"/>
    <w:link w:val="FooterChar"/>
    <w:uiPriority w:val="99"/>
    <w:unhideWhenUsed/>
    <w:rsid w:val="001025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5A6"/>
  </w:style>
  <w:style w:type="table" w:styleId="TableGrid">
    <w:name w:val="Table Grid"/>
    <w:basedOn w:val="TableNormal"/>
    <w:uiPriority w:val="39"/>
    <w:rsid w:val="001025A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025A6"/>
    <w:pPr>
      <w:spacing w:after="0" w:line="240" w:lineRule="auto"/>
    </w:pPr>
    <w:rPr>
      <w:sz w:val="20"/>
      <w:szCs w:val="20"/>
    </w:rPr>
  </w:style>
  <w:style w:type="character" w:customStyle="1" w:styleId="FootnoteTextChar">
    <w:name w:val="Footnote Text Char"/>
    <w:basedOn w:val="DefaultParagraphFont"/>
    <w:link w:val="FootnoteText"/>
    <w:uiPriority w:val="99"/>
    <w:rsid w:val="001025A6"/>
    <w:rPr>
      <w:sz w:val="20"/>
      <w:szCs w:val="20"/>
    </w:rPr>
  </w:style>
  <w:style w:type="character" w:styleId="FootnoteReference">
    <w:name w:val="footnote reference"/>
    <w:basedOn w:val="DefaultParagraphFont"/>
    <w:uiPriority w:val="99"/>
    <w:unhideWhenUsed/>
    <w:rsid w:val="001025A6"/>
    <w:rPr>
      <w:vertAlign w:val="superscript"/>
    </w:rPr>
  </w:style>
  <w:style w:type="character" w:styleId="Hyperlink">
    <w:name w:val="Hyperlink"/>
    <w:basedOn w:val="DefaultParagraphFont"/>
    <w:uiPriority w:val="99"/>
    <w:unhideWhenUsed/>
    <w:rsid w:val="001025A6"/>
    <w:rPr>
      <w:color w:val="0563C1" w:themeColor="hyperlink"/>
      <w:u w:val="single"/>
    </w:rPr>
  </w:style>
  <w:style w:type="paragraph" w:styleId="Caption">
    <w:name w:val="caption"/>
    <w:basedOn w:val="Normal"/>
    <w:next w:val="Normal"/>
    <w:uiPriority w:val="35"/>
    <w:unhideWhenUsed/>
    <w:qFormat/>
    <w:rsid w:val="001025A6"/>
    <w:pPr>
      <w:spacing w:after="200" w:line="240" w:lineRule="auto"/>
    </w:pPr>
    <w:rPr>
      <w:i/>
      <w:iCs/>
      <w:color w:val="44546A" w:themeColor="text2"/>
      <w:sz w:val="18"/>
      <w:szCs w:val="18"/>
    </w:rPr>
  </w:style>
  <w:style w:type="character" w:styleId="HTMLCite">
    <w:name w:val="HTML Cite"/>
    <w:basedOn w:val="DefaultParagraphFont"/>
    <w:uiPriority w:val="99"/>
    <w:semiHidden/>
    <w:unhideWhenUsed/>
    <w:rsid w:val="0099102E"/>
    <w:rPr>
      <w:i/>
      <w:iCs/>
    </w:rPr>
  </w:style>
  <w:style w:type="character" w:customStyle="1" w:styleId="cs1-format">
    <w:name w:val="cs1-format"/>
    <w:basedOn w:val="DefaultParagraphFont"/>
    <w:rsid w:val="0099102E"/>
  </w:style>
  <w:style w:type="character" w:customStyle="1" w:styleId="reference-accessdate">
    <w:name w:val="reference-accessdate"/>
    <w:basedOn w:val="DefaultParagraphFont"/>
    <w:rsid w:val="0099102E"/>
  </w:style>
  <w:style w:type="paragraph" w:styleId="ListParagraph">
    <w:name w:val="List Paragraph"/>
    <w:basedOn w:val="Normal"/>
    <w:uiPriority w:val="34"/>
    <w:qFormat/>
    <w:rsid w:val="005F6DB4"/>
    <w:pPr>
      <w:ind w:left="720"/>
      <w:contextualSpacing/>
    </w:pPr>
  </w:style>
  <w:style w:type="paragraph" w:styleId="BalloonText">
    <w:name w:val="Balloon Text"/>
    <w:basedOn w:val="Normal"/>
    <w:link w:val="BalloonTextChar"/>
    <w:uiPriority w:val="99"/>
    <w:semiHidden/>
    <w:unhideWhenUsed/>
    <w:rsid w:val="00AA3B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B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286392">
      <w:bodyDiv w:val="1"/>
      <w:marLeft w:val="0"/>
      <w:marRight w:val="0"/>
      <w:marTop w:val="0"/>
      <w:marBottom w:val="0"/>
      <w:divBdr>
        <w:top w:val="none" w:sz="0" w:space="0" w:color="auto"/>
        <w:left w:val="none" w:sz="0" w:space="0" w:color="auto"/>
        <w:bottom w:val="none" w:sz="0" w:space="0" w:color="auto"/>
        <w:right w:val="none" w:sz="0" w:space="0" w:color="auto"/>
      </w:divBdr>
      <w:divsChild>
        <w:div w:id="1406754994">
          <w:marLeft w:val="0"/>
          <w:marRight w:val="0"/>
          <w:marTop w:val="0"/>
          <w:marBottom w:val="0"/>
          <w:divBdr>
            <w:top w:val="none" w:sz="0" w:space="0" w:color="auto"/>
            <w:left w:val="none" w:sz="0" w:space="0" w:color="auto"/>
            <w:bottom w:val="none" w:sz="0" w:space="0" w:color="auto"/>
            <w:right w:val="none" w:sz="0" w:space="0" w:color="auto"/>
          </w:divBdr>
          <w:divsChild>
            <w:div w:id="425230195">
              <w:marLeft w:val="0"/>
              <w:marRight w:val="0"/>
              <w:marTop w:val="0"/>
              <w:marBottom w:val="0"/>
              <w:divBdr>
                <w:top w:val="none" w:sz="0" w:space="0" w:color="auto"/>
                <w:left w:val="none" w:sz="0" w:space="0" w:color="auto"/>
                <w:bottom w:val="none" w:sz="0" w:space="0" w:color="auto"/>
                <w:right w:val="none" w:sz="0" w:space="0" w:color="auto"/>
              </w:divBdr>
            </w:div>
            <w:div w:id="2138529498">
              <w:marLeft w:val="0"/>
              <w:marRight w:val="0"/>
              <w:marTop w:val="0"/>
              <w:marBottom w:val="0"/>
              <w:divBdr>
                <w:top w:val="none" w:sz="0" w:space="0" w:color="auto"/>
                <w:left w:val="none" w:sz="0" w:space="0" w:color="auto"/>
                <w:bottom w:val="none" w:sz="0" w:space="0" w:color="auto"/>
                <w:right w:val="none" w:sz="0" w:space="0" w:color="auto"/>
              </w:divBdr>
              <w:divsChild>
                <w:div w:id="948927333">
                  <w:marLeft w:val="0"/>
                  <w:marRight w:val="0"/>
                  <w:marTop w:val="0"/>
                  <w:marBottom w:val="330"/>
                  <w:divBdr>
                    <w:top w:val="none" w:sz="0" w:space="0" w:color="auto"/>
                    <w:left w:val="none" w:sz="0" w:space="0" w:color="auto"/>
                    <w:bottom w:val="none" w:sz="0" w:space="0" w:color="auto"/>
                    <w:right w:val="none" w:sz="0" w:space="0" w:color="auto"/>
                  </w:divBdr>
                </w:div>
              </w:divsChild>
            </w:div>
            <w:div w:id="1928801095">
              <w:marLeft w:val="0"/>
              <w:marRight w:val="0"/>
              <w:marTop w:val="0"/>
              <w:marBottom w:val="0"/>
              <w:divBdr>
                <w:top w:val="none" w:sz="0" w:space="0" w:color="auto"/>
                <w:left w:val="none" w:sz="0" w:space="0" w:color="auto"/>
                <w:bottom w:val="none" w:sz="0" w:space="0" w:color="auto"/>
                <w:right w:val="none" w:sz="0" w:space="0" w:color="auto"/>
              </w:divBdr>
              <w:divsChild>
                <w:div w:id="364449965">
                  <w:marLeft w:val="0"/>
                  <w:marRight w:val="0"/>
                  <w:marTop w:val="0"/>
                  <w:marBottom w:val="450"/>
                  <w:divBdr>
                    <w:top w:val="none" w:sz="0" w:space="0" w:color="auto"/>
                    <w:left w:val="none" w:sz="0" w:space="0" w:color="auto"/>
                    <w:bottom w:val="none" w:sz="0" w:space="0" w:color="auto"/>
                    <w:right w:val="none" w:sz="0" w:space="0" w:color="auto"/>
                  </w:divBdr>
                  <w:divsChild>
                    <w:div w:id="1746757983">
                      <w:marLeft w:val="0"/>
                      <w:marRight w:val="0"/>
                      <w:marTop w:val="0"/>
                      <w:marBottom w:val="120"/>
                      <w:divBdr>
                        <w:top w:val="none" w:sz="0" w:space="0" w:color="auto"/>
                        <w:left w:val="none" w:sz="0" w:space="0" w:color="auto"/>
                        <w:bottom w:val="none" w:sz="0" w:space="0" w:color="auto"/>
                        <w:right w:val="none" w:sz="0" w:space="0" w:color="auto"/>
                      </w:divBdr>
                    </w:div>
                  </w:divsChild>
                </w:div>
                <w:div w:id="897404286">
                  <w:marLeft w:val="0"/>
                  <w:marRight w:val="0"/>
                  <w:marTop w:val="0"/>
                  <w:marBottom w:val="0"/>
                  <w:divBdr>
                    <w:top w:val="none" w:sz="0" w:space="0" w:color="auto"/>
                    <w:left w:val="none" w:sz="0" w:space="0" w:color="auto"/>
                    <w:bottom w:val="none" w:sz="0" w:space="0" w:color="auto"/>
                    <w:right w:val="none" w:sz="0" w:space="0" w:color="auto"/>
                  </w:divBdr>
                  <w:divsChild>
                    <w:div w:id="503711816">
                      <w:marLeft w:val="0"/>
                      <w:marRight w:val="0"/>
                      <w:marTop w:val="0"/>
                      <w:marBottom w:val="0"/>
                      <w:divBdr>
                        <w:top w:val="none" w:sz="0" w:space="0" w:color="auto"/>
                        <w:left w:val="none" w:sz="0" w:space="0" w:color="auto"/>
                        <w:bottom w:val="none" w:sz="0" w:space="0" w:color="auto"/>
                        <w:right w:val="none" w:sz="0" w:space="0" w:color="auto"/>
                      </w:divBdr>
                      <w:divsChild>
                        <w:div w:id="1547906552">
                          <w:marLeft w:val="0"/>
                          <w:marRight w:val="0"/>
                          <w:marTop w:val="0"/>
                          <w:marBottom w:val="0"/>
                          <w:divBdr>
                            <w:top w:val="none" w:sz="0" w:space="0" w:color="auto"/>
                            <w:left w:val="none" w:sz="0" w:space="0" w:color="auto"/>
                            <w:bottom w:val="none" w:sz="0" w:space="0" w:color="auto"/>
                            <w:right w:val="none" w:sz="0" w:space="0" w:color="auto"/>
                          </w:divBdr>
                          <w:divsChild>
                            <w:div w:id="2037659461">
                              <w:marLeft w:val="0"/>
                              <w:marRight w:val="0"/>
                              <w:marTop w:val="0"/>
                              <w:marBottom w:val="0"/>
                              <w:divBdr>
                                <w:top w:val="none" w:sz="0" w:space="0" w:color="auto"/>
                                <w:left w:val="none" w:sz="0" w:space="0" w:color="auto"/>
                                <w:bottom w:val="none" w:sz="0" w:space="0" w:color="auto"/>
                                <w:right w:val="none" w:sz="0" w:space="0" w:color="auto"/>
                              </w:divBdr>
                              <w:divsChild>
                                <w:div w:id="147043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blogs.worldbank.org/opendata/education-development-priority-global-regional-and-country-level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n.org/en/development/desa/population/migration/generalassembly/docs/globalcompact/A_RES_70_1_E.pdf"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imemc.org/article/unesco-adopts-new-resolutions-on-palestin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ytimes.com/2017/10/12/us/politics/trump-unesco-withdrawal.html" TargetMode="External"/><Relationship Id="rId20" Type="http://schemas.openxmlformats.org/officeDocument/2006/relationships/hyperlink" Target="https://e2e.ti.com/blogs_/b/thinkinnovate/archive/2016/02/25/tier-texas-tech-professors-use-technology-to-illuminate-education-in-developing-countr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english.wafa.ps/page.aspx?id=80FFQ0a105071627694a80FFQ0" TargetMode="External"/><Relationship Id="rId5" Type="http://schemas.openxmlformats.org/officeDocument/2006/relationships/webSettings" Target="webSettings.xml"/><Relationship Id="rId15" Type="http://schemas.openxmlformats.org/officeDocument/2006/relationships/hyperlink" Target="https://ec.europa.eu/europeaid/news-and-events/eu-remains-worlds-leading-donor-development-assistance-eu757-billion-2017_en" TargetMode="External"/><Relationship Id="rId23" Type="http://schemas.openxmlformats.org/officeDocument/2006/relationships/hyperlink" Target="https://www.state.gov/r/pa/prs/ps/2017/10/274748.htm" TargetMode="External"/><Relationship Id="rId10" Type="http://schemas.openxmlformats.org/officeDocument/2006/relationships/image" Target="media/image4.png"/><Relationship Id="rId19" Type="http://schemas.openxmlformats.org/officeDocument/2006/relationships/hyperlink" Target="https://www.npr.org/sections/goatsandsoda/2017/10/31/560278615/find-out-some-but-not-all-the-secrets-of-chinas-foreign-aid"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yperlink" Target="https://www.state.gov/documents/organization/277155.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n.org/sustainabledevelopment/education/" TargetMode="External"/><Relationship Id="rId13" Type="http://schemas.openxmlformats.org/officeDocument/2006/relationships/hyperlink" Target="https://africacheck.org/factsheets/conflict-related-deaths-in-sub-saharan-africa/" TargetMode="External"/><Relationship Id="rId18" Type="http://schemas.openxmlformats.org/officeDocument/2006/relationships/hyperlink" Target="http://blogs.worldbank.org/education/hidden-cost-corruption-teacher-absenteeism-and-loss-schools" TargetMode="External"/><Relationship Id="rId26" Type="http://schemas.openxmlformats.org/officeDocument/2006/relationships/hyperlink" Target="http://english.wafa.ps/page.aspx?id=80FFQ0a105071627694a80FFQ0" TargetMode="External"/><Relationship Id="rId3" Type="http://schemas.openxmlformats.org/officeDocument/2006/relationships/hyperlink" Target="https://www.ncbi.nlm.nih.gov/pmc/articles/PMC2080482/" TargetMode="External"/><Relationship Id="rId21" Type="http://schemas.openxmlformats.org/officeDocument/2006/relationships/hyperlink" Target="http://www.worldbank.org/en/topic/teachers" TargetMode="External"/><Relationship Id="rId7" Type="http://schemas.openxmlformats.org/officeDocument/2006/relationships/hyperlink" Target="https://www.un.org/sustainabledevelopment/development-agenda/" TargetMode="External"/><Relationship Id="rId12" Type="http://schemas.openxmlformats.org/officeDocument/2006/relationships/hyperlink" Target="https://blogs.worldbank.org/opendata/education-development-priority-global-regional-and-country-levels" TargetMode="External"/><Relationship Id="rId17" Type="http://schemas.openxmlformats.org/officeDocument/2006/relationships/hyperlink" Target="http://blogs.worldbank.org/education/hidden-cost-corruption-teacher-absenteeism-and-loss-schools" TargetMode="External"/><Relationship Id="rId25" Type="http://schemas.openxmlformats.org/officeDocument/2006/relationships/hyperlink" Target="http://imemc.org/article/unesco-adopts-new-resolutions-on-palestine/" TargetMode="External"/><Relationship Id="rId2" Type="http://schemas.openxmlformats.org/officeDocument/2006/relationships/hyperlink" Target="https://www.globalpartnership.org/education/the-benefits-of-education" TargetMode="External"/><Relationship Id="rId16" Type="http://schemas.openxmlformats.org/officeDocument/2006/relationships/hyperlink" Target="https://www.globalpartnership.org/education/education-challenges" TargetMode="External"/><Relationship Id="rId20" Type="http://schemas.openxmlformats.org/officeDocument/2006/relationships/hyperlink" Target="http://www.worldbank.org/en/about/what-we-do" TargetMode="External"/><Relationship Id="rId1" Type="http://schemas.openxmlformats.org/officeDocument/2006/relationships/hyperlink" Target="http://www.un.org/en/development/desa/population/migration/generalassembly/docs/globalcompact/A_RES_70_1_E.pdf" TargetMode="External"/><Relationship Id="rId6" Type="http://schemas.openxmlformats.org/officeDocument/2006/relationships/hyperlink" Target="https://data.worldbank.org/topic/education" TargetMode="External"/><Relationship Id="rId11" Type="http://schemas.openxmlformats.org/officeDocument/2006/relationships/hyperlink" Target="https://www.cia.gov/library/publications/the-world-factbook/rankorder/2004rank.html" TargetMode="External"/><Relationship Id="rId24" Type="http://schemas.openxmlformats.org/officeDocument/2006/relationships/hyperlink" Target="https://www.state.gov/documents/organization/277155.pdf" TargetMode="External"/><Relationship Id="rId5" Type="http://schemas.openxmlformats.org/officeDocument/2006/relationships/hyperlink" Target="https://www.isid.ac.in/~tridip/Teaching/DevelopmentMicroeconomics/Spring2012/Readings/04Education/04Glewwe&amp;Kremer-HandbookOfEconomicsOfEducation-2006.pdf" TargetMode="External"/><Relationship Id="rId15" Type="http://schemas.openxmlformats.org/officeDocument/2006/relationships/hyperlink" Target="https://www.worldvision.org/refugees-news-stories/syrian-refugee-crisis-facts" TargetMode="External"/><Relationship Id="rId23" Type="http://schemas.openxmlformats.org/officeDocument/2006/relationships/hyperlink" Target="https://ec.europa.eu/europeaid/news-and-events/eu-remains-worlds-leading-donor-development-assistance-eu757-billion-2017_en" TargetMode="External"/><Relationship Id="rId28" Type="http://schemas.openxmlformats.org/officeDocument/2006/relationships/hyperlink" Target="https://www.state.gov/r/pa/prs/ps/2017/10/274748.htm" TargetMode="External"/><Relationship Id="rId10" Type="http://schemas.openxmlformats.org/officeDocument/2006/relationships/hyperlink" Target="http://hdr.undp.org/en/content/developing-regions" TargetMode="External"/><Relationship Id="rId19" Type="http://schemas.openxmlformats.org/officeDocument/2006/relationships/hyperlink" Target="https://www.researchgate.net/publication/215442733_Impact_of_education_on_poverty_reduction" TargetMode="External"/><Relationship Id="rId4" Type="http://schemas.openxmlformats.org/officeDocument/2006/relationships/hyperlink" Target="https://blogs.worldbank.org/opendata/education-development-priority-global-regional-and-country-levels" TargetMode="External"/><Relationship Id="rId9" Type="http://schemas.openxmlformats.org/officeDocument/2006/relationships/hyperlink" Target="https://www.globalpartnership.org/education/education-challenges" TargetMode="External"/><Relationship Id="rId14" Type="http://schemas.openxmlformats.org/officeDocument/2006/relationships/hyperlink" Target="https://www.acleddata.com/dashboard/" TargetMode="External"/><Relationship Id="rId22" Type="http://schemas.openxmlformats.org/officeDocument/2006/relationships/hyperlink" Target="https://www.npr.org/sections/goatsandsoda/2017/10/31/560278615/find-out-some-but-not-all-the-secrets-of-chinas-foreign-aid" TargetMode="External"/><Relationship Id="rId27" Type="http://schemas.openxmlformats.org/officeDocument/2006/relationships/hyperlink" Target="https://www.nytimes.com/2017/10/12/us/politics/trump-unesco-withdrawal.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9B9FE-B678-4962-A06F-E2BCC90A2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3868</Words>
  <Characters>22054</Characters>
  <Application>Microsoft Office Word</Application>
  <DocSecurity>4</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Old Dominion University</Company>
  <LinksUpToDate>false</LinksUpToDate>
  <CharactersWithSpaces>25871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Karp, Aaron</dc:creator>
  <cp:keywords/>
  <dc:description/>
  <cp:lastModifiedBy>Egan, Kathleen A.</cp:lastModifiedBy>
  <cp:revision>2</cp:revision>
  <cp:lastPrinted>2019-01-25T16:30:00Z</cp:lastPrinted>
  <dcterms:created xsi:type="dcterms:W3CDTF">2019-01-25T17:36:00Z</dcterms:created>
  <dcterms:modified xsi:type="dcterms:W3CDTF">2019-01-25T17:36:00Z</dcterms:modified>
</cp:coreProperties>
</file>